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4F" w:rsidRPr="00AB23E3" w:rsidRDefault="009F634F" w:rsidP="00CF23A3">
      <w:pPr>
        <w:spacing w:after="0"/>
        <w:rPr>
          <w:rFonts w:ascii="Sylfaen" w:hAnsi="Sylfaen" w:cs="Sylfaen"/>
          <w:lang w:val="ka-GE"/>
        </w:rPr>
      </w:pPr>
      <w:bookmarkStart w:id="0" w:name="_GoBack"/>
      <w:bookmarkEnd w:id="0"/>
    </w:p>
    <w:p w:rsidR="009F634F" w:rsidRPr="00AB23E3" w:rsidRDefault="009F634F" w:rsidP="00CF23A3">
      <w:pPr>
        <w:spacing w:after="0"/>
        <w:jc w:val="center"/>
        <w:rPr>
          <w:rFonts w:ascii="Sylfaen" w:hAnsi="Sylfaen" w:cs="Sylfaen"/>
          <w:b/>
          <w:sz w:val="32"/>
          <w:szCs w:val="32"/>
          <w:lang w:val="ka-GE"/>
        </w:rPr>
      </w:pPr>
    </w:p>
    <w:p w:rsidR="009F634F" w:rsidRPr="00AB23E3" w:rsidRDefault="009F634F" w:rsidP="00CF23A3">
      <w:pPr>
        <w:spacing w:after="0"/>
        <w:jc w:val="center"/>
        <w:rPr>
          <w:rFonts w:ascii="Sylfaen" w:hAnsi="Sylfaen" w:cs="Sylfaen"/>
          <w:b/>
          <w:sz w:val="32"/>
          <w:szCs w:val="32"/>
          <w:lang w:val="ka-GE"/>
        </w:rPr>
      </w:pPr>
    </w:p>
    <w:p w:rsidR="009F634F" w:rsidRPr="00AB23E3" w:rsidRDefault="009F634F" w:rsidP="00CF23A3">
      <w:pPr>
        <w:spacing w:after="0"/>
        <w:jc w:val="center"/>
        <w:rPr>
          <w:rFonts w:ascii="Sylfaen" w:hAnsi="Sylfaen" w:cs="Sylfaen"/>
          <w:b/>
          <w:sz w:val="32"/>
          <w:szCs w:val="32"/>
          <w:lang w:val="ka-GE"/>
        </w:rPr>
      </w:pPr>
    </w:p>
    <w:p w:rsidR="009F634F" w:rsidRPr="00AB23E3" w:rsidRDefault="009F634F" w:rsidP="00CF23A3">
      <w:pPr>
        <w:spacing w:after="0"/>
        <w:jc w:val="center"/>
        <w:rPr>
          <w:rFonts w:ascii="Sylfaen" w:hAnsi="Sylfaen" w:cs="Sylfaen"/>
          <w:b/>
          <w:sz w:val="36"/>
          <w:szCs w:val="36"/>
          <w:lang w:val="ka-GE"/>
        </w:rPr>
      </w:pPr>
    </w:p>
    <w:p w:rsidR="009F634F" w:rsidRPr="00AB23E3" w:rsidRDefault="009F634F" w:rsidP="00CF23A3">
      <w:pPr>
        <w:spacing w:after="0"/>
        <w:jc w:val="center"/>
        <w:rPr>
          <w:rFonts w:ascii="Sylfaen" w:hAnsi="Sylfaen" w:cs="Sylfaen"/>
          <w:b/>
          <w:sz w:val="36"/>
          <w:szCs w:val="36"/>
          <w:lang w:val="ka-GE"/>
        </w:rPr>
      </w:pPr>
      <w:r w:rsidRPr="00AB23E3">
        <w:rPr>
          <w:rFonts w:ascii="Sylfaen" w:hAnsi="Sylfaen" w:cs="Sylfaen"/>
          <w:b/>
          <w:sz w:val="36"/>
          <w:szCs w:val="36"/>
          <w:lang w:val="ka-GE"/>
        </w:rPr>
        <w:t>ა</w:t>
      </w:r>
      <w:r w:rsidRPr="00AB23E3">
        <w:rPr>
          <w:b/>
          <w:sz w:val="36"/>
          <w:szCs w:val="36"/>
          <w:lang w:val="ka-GE"/>
        </w:rPr>
        <w:t xml:space="preserve"> </w:t>
      </w:r>
      <w:r w:rsidRPr="00AB23E3">
        <w:rPr>
          <w:rFonts w:ascii="Sylfaen" w:hAnsi="Sylfaen" w:cs="Sylfaen"/>
          <w:b/>
          <w:sz w:val="36"/>
          <w:szCs w:val="36"/>
          <w:lang w:val="ka-GE"/>
        </w:rPr>
        <w:t>ნ</w:t>
      </w:r>
      <w:r w:rsidRPr="00AB23E3">
        <w:rPr>
          <w:b/>
          <w:sz w:val="36"/>
          <w:szCs w:val="36"/>
          <w:lang w:val="ka-GE"/>
        </w:rPr>
        <w:t xml:space="preserve"> </w:t>
      </w:r>
      <w:r w:rsidRPr="00AB23E3">
        <w:rPr>
          <w:rFonts w:ascii="Sylfaen" w:hAnsi="Sylfaen" w:cs="Sylfaen"/>
          <w:b/>
          <w:sz w:val="36"/>
          <w:szCs w:val="36"/>
          <w:lang w:val="ka-GE"/>
        </w:rPr>
        <w:t>გ</w:t>
      </w:r>
      <w:r w:rsidRPr="00AB23E3">
        <w:rPr>
          <w:b/>
          <w:sz w:val="36"/>
          <w:szCs w:val="36"/>
          <w:lang w:val="ka-GE"/>
        </w:rPr>
        <w:t xml:space="preserve"> </w:t>
      </w:r>
      <w:r w:rsidRPr="00AB23E3">
        <w:rPr>
          <w:rFonts w:ascii="Sylfaen" w:hAnsi="Sylfaen" w:cs="Sylfaen"/>
          <w:b/>
          <w:sz w:val="36"/>
          <w:szCs w:val="36"/>
          <w:lang w:val="ka-GE"/>
        </w:rPr>
        <w:t>ა</w:t>
      </w:r>
      <w:r w:rsidRPr="00AB23E3">
        <w:rPr>
          <w:b/>
          <w:sz w:val="36"/>
          <w:szCs w:val="36"/>
          <w:lang w:val="ka-GE"/>
        </w:rPr>
        <w:t xml:space="preserve"> </w:t>
      </w:r>
      <w:r w:rsidRPr="00AB23E3">
        <w:rPr>
          <w:rFonts w:ascii="Sylfaen" w:hAnsi="Sylfaen" w:cs="Sylfaen"/>
          <w:b/>
          <w:sz w:val="36"/>
          <w:szCs w:val="36"/>
          <w:lang w:val="ka-GE"/>
        </w:rPr>
        <w:t>რ</w:t>
      </w:r>
      <w:r w:rsidRPr="00AB23E3">
        <w:rPr>
          <w:b/>
          <w:sz w:val="36"/>
          <w:szCs w:val="36"/>
          <w:lang w:val="ka-GE"/>
        </w:rPr>
        <w:t xml:space="preserve"> </w:t>
      </w:r>
      <w:r w:rsidRPr="00AB23E3">
        <w:rPr>
          <w:rFonts w:ascii="Sylfaen" w:hAnsi="Sylfaen" w:cs="Sylfaen"/>
          <w:b/>
          <w:sz w:val="36"/>
          <w:szCs w:val="36"/>
          <w:lang w:val="ka-GE"/>
        </w:rPr>
        <w:t>ი</w:t>
      </w:r>
      <w:r w:rsidRPr="00AB23E3">
        <w:rPr>
          <w:b/>
          <w:sz w:val="36"/>
          <w:szCs w:val="36"/>
          <w:lang w:val="ka-GE"/>
        </w:rPr>
        <w:t xml:space="preserve"> </w:t>
      </w:r>
      <w:r w:rsidRPr="00AB23E3">
        <w:rPr>
          <w:rFonts w:ascii="Sylfaen" w:hAnsi="Sylfaen" w:cs="Sylfaen"/>
          <w:b/>
          <w:sz w:val="36"/>
          <w:szCs w:val="36"/>
          <w:lang w:val="ka-GE"/>
        </w:rPr>
        <w:t>შ</w:t>
      </w:r>
      <w:r w:rsidRPr="00AB23E3">
        <w:rPr>
          <w:b/>
          <w:sz w:val="36"/>
          <w:szCs w:val="36"/>
          <w:lang w:val="ka-GE"/>
        </w:rPr>
        <w:t xml:space="preserve"> </w:t>
      </w:r>
      <w:r w:rsidRPr="00AB23E3">
        <w:rPr>
          <w:rFonts w:ascii="Sylfaen" w:hAnsi="Sylfaen" w:cs="Sylfaen"/>
          <w:b/>
          <w:sz w:val="36"/>
          <w:szCs w:val="36"/>
          <w:lang w:val="ka-GE"/>
        </w:rPr>
        <w:t>ი</w:t>
      </w:r>
    </w:p>
    <w:p w:rsidR="00216FB3" w:rsidRPr="00AB23E3" w:rsidRDefault="009F634F" w:rsidP="00CF23A3">
      <w:pPr>
        <w:pStyle w:val="ListParagraph"/>
        <w:spacing w:after="0" w:line="276" w:lineRule="auto"/>
        <w:ind w:left="0"/>
        <w:jc w:val="center"/>
        <w:rPr>
          <w:rFonts w:ascii="Sylfaen" w:hAnsi="Sylfaen"/>
          <w:b/>
          <w:sz w:val="32"/>
          <w:szCs w:val="32"/>
          <w:lang w:val="ka-GE"/>
        </w:rPr>
      </w:pPr>
      <w:r w:rsidRPr="00AB23E3">
        <w:rPr>
          <w:rFonts w:ascii="Sylfaen" w:hAnsi="Sylfaen"/>
          <w:b/>
          <w:sz w:val="32"/>
          <w:szCs w:val="32"/>
          <w:lang w:val="ka-GE"/>
        </w:rPr>
        <w:t xml:space="preserve">მოსახლეობის საყოველთაო ჯანმრთელობის დაცვის პროგრამის ფარგლებში დასაფინანსებელი მედიკამენტების ფასთა კონტროლის სისტემის ეფექტიანობის შესწავლის </w:t>
      </w:r>
    </w:p>
    <w:p w:rsidR="009F634F" w:rsidRPr="00AB23E3" w:rsidRDefault="009F634F" w:rsidP="00CF23A3">
      <w:pPr>
        <w:pStyle w:val="ListParagraph"/>
        <w:spacing w:after="0" w:line="276" w:lineRule="auto"/>
        <w:ind w:left="0"/>
        <w:jc w:val="center"/>
        <w:rPr>
          <w:rFonts w:ascii="Sylfaen" w:hAnsi="Sylfaen"/>
          <w:b/>
          <w:sz w:val="32"/>
          <w:szCs w:val="32"/>
          <w:lang w:val="ka-GE"/>
        </w:rPr>
      </w:pPr>
      <w:r w:rsidRPr="00AB23E3">
        <w:rPr>
          <w:rFonts w:ascii="Sylfaen" w:hAnsi="Sylfaen"/>
          <w:b/>
          <w:sz w:val="32"/>
          <w:szCs w:val="32"/>
          <w:lang w:val="ka-GE"/>
        </w:rPr>
        <w:t>შედეგების შესახებ</w:t>
      </w:r>
    </w:p>
    <w:p w:rsidR="009F634F" w:rsidRPr="00AB23E3" w:rsidRDefault="009F634F" w:rsidP="00CF23A3">
      <w:pPr>
        <w:spacing w:after="0"/>
        <w:jc w:val="center"/>
        <w:rPr>
          <w:rFonts w:ascii="Sylfaen" w:hAnsi="Sylfaen" w:cs="Sylfaen"/>
          <w:b/>
          <w:sz w:val="32"/>
          <w:szCs w:val="32"/>
          <w:lang w:val="ka-GE"/>
        </w:rPr>
      </w:pPr>
    </w:p>
    <w:p w:rsidR="009F634F" w:rsidRPr="00AB23E3" w:rsidRDefault="009F634F" w:rsidP="00CF23A3">
      <w:pPr>
        <w:spacing w:after="0"/>
        <w:jc w:val="center"/>
        <w:rPr>
          <w:b/>
          <w:sz w:val="32"/>
          <w:szCs w:val="32"/>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9F634F" w:rsidRPr="00AB23E3" w:rsidRDefault="009F634F" w:rsidP="00CF23A3">
      <w:pPr>
        <w:spacing w:after="0"/>
        <w:ind w:firstLine="720"/>
        <w:jc w:val="both"/>
        <w:rPr>
          <w:rFonts w:ascii="Sylfaen" w:eastAsia="Sylfaen" w:hAnsi="Sylfaen"/>
          <w:b/>
          <w:sz w:val="24"/>
          <w:szCs w:val="24"/>
          <w:lang w:val="ka-GE"/>
        </w:rPr>
      </w:pPr>
    </w:p>
    <w:p w:rsidR="00517CCE" w:rsidRPr="00AB23E3" w:rsidRDefault="00517CCE" w:rsidP="00CF23A3">
      <w:pPr>
        <w:spacing w:after="0"/>
        <w:ind w:firstLine="720"/>
        <w:jc w:val="both"/>
        <w:rPr>
          <w:rFonts w:ascii="Sylfaen" w:eastAsia="Sylfaen" w:hAnsi="Sylfaen"/>
          <w:b/>
          <w:sz w:val="24"/>
          <w:szCs w:val="24"/>
          <w:lang w:val="ka-GE"/>
        </w:rPr>
      </w:pPr>
    </w:p>
    <w:p w:rsidR="009F634F" w:rsidRPr="00AB23E3" w:rsidRDefault="009F634F" w:rsidP="00CF23A3">
      <w:pPr>
        <w:spacing w:after="0"/>
        <w:jc w:val="both"/>
        <w:rPr>
          <w:rFonts w:ascii="Sylfaen" w:eastAsia="Sylfaen" w:hAnsi="Sylfaen"/>
          <w:b/>
          <w:sz w:val="24"/>
          <w:szCs w:val="24"/>
          <w:lang w:val="ka-GE"/>
        </w:rPr>
      </w:pPr>
    </w:p>
    <w:p w:rsidR="009F634F" w:rsidRPr="00AB23E3" w:rsidRDefault="009F634F" w:rsidP="00CF23A3">
      <w:pPr>
        <w:spacing w:after="0"/>
        <w:jc w:val="both"/>
        <w:rPr>
          <w:rFonts w:ascii="Sylfaen" w:eastAsia="Sylfaen" w:hAnsi="Sylfaen"/>
          <w:b/>
          <w:sz w:val="24"/>
          <w:szCs w:val="24"/>
          <w:lang w:val="ka-GE"/>
        </w:rPr>
      </w:pPr>
    </w:p>
    <w:p w:rsidR="009F634F" w:rsidRPr="00AB23E3" w:rsidRDefault="009F634F" w:rsidP="00CF23A3">
      <w:pPr>
        <w:spacing w:after="0"/>
        <w:jc w:val="both"/>
        <w:rPr>
          <w:rFonts w:ascii="Sylfaen" w:eastAsia="Sylfaen" w:hAnsi="Sylfaen"/>
          <w:sz w:val="24"/>
          <w:szCs w:val="24"/>
          <w:lang w:val="ka-GE"/>
        </w:rPr>
      </w:pPr>
      <w:r w:rsidRPr="00AB23E3">
        <w:rPr>
          <w:rFonts w:ascii="Sylfaen" w:eastAsia="Sylfaen" w:hAnsi="Sylfaen"/>
          <w:b/>
          <w:sz w:val="24"/>
          <w:szCs w:val="24"/>
          <w:lang w:val="ka-GE"/>
        </w:rPr>
        <w:t>აუდიტის საფუძველი: „</w:t>
      </w:r>
      <w:r w:rsidRPr="00AB23E3">
        <w:rPr>
          <w:rFonts w:ascii="Sylfaen" w:hAnsi="Sylfaen" w:cs="Sylfaen"/>
          <w:sz w:val="24"/>
          <w:szCs w:val="24"/>
          <w:lang w:val="ka-GE"/>
        </w:rPr>
        <w:t>მოსახლეობის</w:t>
      </w:r>
      <w:r w:rsidRPr="00AB23E3">
        <w:rPr>
          <w:sz w:val="24"/>
          <w:szCs w:val="24"/>
          <w:lang w:val="ka-GE"/>
        </w:rPr>
        <w:t xml:space="preserve"> </w:t>
      </w:r>
      <w:r w:rsidRPr="00AB23E3">
        <w:rPr>
          <w:rFonts w:ascii="Sylfaen" w:hAnsi="Sylfaen" w:cs="Sylfaen"/>
          <w:sz w:val="24"/>
          <w:szCs w:val="24"/>
          <w:lang w:val="ka-GE"/>
        </w:rPr>
        <w:t>საყოველთაო</w:t>
      </w:r>
      <w:r w:rsidRPr="00AB23E3">
        <w:rPr>
          <w:sz w:val="24"/>
          <w:szCs w:val="24"/>
          <w:lang w:val="ka-GE"/>
        </w:rPr>
        <w:t xml:space="preserve"> </w:t>
      </w:r>
      <w:r w:rsidRPr="00AB23E3">
        <w:rPr>
          <w:rFonts w:ascii="Sylfaen" w:hAnsi="Sylfaen" w:cs="Sylfaen"/>
          <w:sz w:val="24"/>
          <w:szCs w:val="24"/>
          <w:lang w:val="ka-GE"/>
        </w:rPr>
        <w:t>ჯანმრთელობის</w:t>
      </w:r>
      <w:r w:rsidRPr="00AB23E3">
        <w:rPr>
          <w:sz w:val="24"/>
          <w:szCs w:val="24"/>
          <w:lang w:val="ka-GE"/>
        </w:rPr>
        <w:t xml:space="preserve"> </w:t>
      </w:r>
      <w:r w:rsidRPr="00AB23E3">
        <w:rPr>
          <w:rFonts w:ascii="Sylfaen" w:hAnsi="Sylfaen" w:cs="Sylfaen"/>
          <w:sz w:val="24"/>
          <w:szCs w:val="24"/>
          <w:lang w:val="ka-GE"/>
        </w:rPr>
        <w:t>დაცვის</w:t>
      </w:r>
      <w:r w:rsidRPr="00AB23E3">
        <w:rPr>
          <w:sz w:val="24"/>
          <w:szCs w:val="24"/>
          <w:lang w:val="ka-GE"/>
        </w:rPr>
        <w:t xml:space="preserve"> </w:t>
      </w:r>
      <w:r w:rsidRPr="00AB23E3">
        <w:rPr>
          <w:rFonts w:ascii="Sylfaen" w:hAnsi="Sylfaen" w:cs="Sylfaen"/>
          <w:sz w:val="24"/>
          <w:szCs w:val="24"/>
          <w:lang w:val="ka-GE"/>
        </w:rPr>
        <w:t>პროგრამის</w:t>
      </w:r>
      <w:r w:rsidRPr="00AB23E3">
        <w:rPr>
          <w:sz w:val="24"/>
          <w:szCs w:val="24"/>
          <w:lang w:val="ka-GE"/>
        </w:rPr>
        <w:t xml:space="preserve"> </w:t>
      </w:r>
      <w:r w:rsidRPr="00AB23E3">
        <w:rPr>
          <w:rFonts w:ascii="Sylfaen" w:hAnsi="Sylfaen" w:cs="Sylfaen"/>
          <w:sz w:val="24"/>
          <w:szCs w:val="24"/>
          <w:lang w:val="ka-GE"/>
        </w:rPr>
        <w:t>ფარგლებში</w:t>
      </w:r>
      <w:r w:rsidRPr="00AB23E3">
        <w:rPr>
          <w:sz w:val="24"/>
          <w:szCs w:val="24"/>
          <w:lang w:val="ka-GE"/>
        </w:rPr>
        <w:t xml:space="preserve"> </w:t>
      </w:r>
      <w:r w:rsidRPr="00AB23E3">
        <w:rPr>
          <w:rFonts w:ascii="Sylfaen" w:hAnsi="Sylfaen" w:cs="Sylfaen"/>
          <w:sz w:val="24"/>
          <w:szCs w:val="24"/>
          <w:lang w:val="ka-GE"/>
        </w:rPr>
        <w:t>დასაფინანსებელი</w:t>
      </w:r>
      <w:r w:rsidRPr="00AB23E3">
        <w:rPr>
          <w:sz w:val="24"/>
          <w:szCs w:val="24"/>
          <w:lang w:val="ka-GE"/>
        </w:rPr>
        <w:t xml:space="preserve"> </w:t>
      </w:r>
      <w:r w:rsidRPr="00AB23E3">
        <w:rPr>
          <w:rFonts w:ascii="Sylfaen" w:hAnsi="Sylfaen" w:cs="Sylfaen"/>
          <w:sz w:val="24"/>
          <w:szCs w:val="24"/>
          <w:lang w:val="ka-GE"/>
        </w:rPr>
        <w:t>მედიკამენტების</w:t>
      </w:r>
      <w:r w:rsidRPr="00AB23E3">
        <w:rPr>
          <w:sz w:val="24"/>
          <w:szCs w:val="24"/>
          <w:lang w:val="ka-GE"/>
        </w:rPr>
        <w:t xml:space="preserve"> </w:t>
      </w:r>
      <w:r w:rsidRPr="00AB23E3">
        <w:rPr>
          <w:rFonts w:ascii="Sylfaen" w:hAnsi="Sylfaen" w:cs="Sylfaen"/>
          <w:sz w:val="24"/>
          <w:szCs w:val="24"/>
          <w:lang w:val="ka-GE"/>
        </w:rPr>
        <w:t>ფასთა</w:t>
      </w:r>
      <w:r w:rsidRPr="00AB23E3">
        <w:rPr>
          <w:sz w:val="24"/>
          <w:szCs w:val="24"/>
          <w:lang w:val="ka-GE"/>
        </w:rPr>
        <w:t xml:space="preserve"> </w:t>
      </w:r>
      <w:r w:rsidRPr="00AB23E3">
        <w:rPr>
          <w:rFonts w:ascii="Sylfaen" w:hAnsi="Sylfaen" w:cs="Sylfaen"/>
          <w:sz w:val="24"/>
          <w:szCs w:val="24"/>
          <w:lang w:val="ka-GE"/>
        </w:rPr>
        <w:t>კონტროლის</w:t>
      </w:r>
      <w:r w:rsidRPr="00AB23E3">
        <w:rPr>
          <w:sz w:val="24"/>
          <w:szCs w:val="24"/>
          <w:lang w:val="ka-GE"/>
        </w:rPr>
        <w:t xml:space="preserve"> </w:t>
      </w:r>
      <w:r w:rsidRPr="00AB23E3">
        <w:rPr>
          <w:rFonts w:ascii="Sylfaen" w:hAnsi="Sylfaen" w:cs="Sylfaen"/>
          <w:sz w:val="24"/>
          <w:szCs w:val="24"/>
          <w:lang w:val="ka-GE"/>
        </w:rPr>
        <w:t>სისტემის</w:t>
      </w:r>
      <w:r w:rsidRPr="00AB23E3">
        <w:rPr>
          <w:sz w:val="24"/>
          <w:szCs w:val="24"/>
          <w:lang w:val="ka-GE"/>
        </w:rPr>
        <w:t xml:space="preserve"> </w:t>
      </w:r>
      <w:r w:rsidRPr="00AB23E3">
        <w:rPr>
          <w:rFonts w:ascii="Sylfaen" w:hAnsi="Sylfaen" w:cs="Sylfaen"/>
          <w:sz w:val="24"/>
          <w:szCs w:val="24"/>
          <w:lang w:val="ka-GE"/>
        </w:rPr>
        <w:t>ეფექტიანობის</w:t>
      </w:r>
      <w:r w:rsidRPr="00AB23E3">
        <w:rPr>
          <w:sz w:val="24"/>
          <w:szCs w:val="24"/>
          <w:lang w:val="ka-GE"/>
        </w:rPr>
        <w:t xml:space="preserve"> </w:t>
      </w:r>
      <w:r w:rsidRPr="00AB23E3">
        <w:rPr>
          <w:rFonts w:ascii="Sylfaen" w:hAnsi="Sylfaen" w:cs="Sylfaen"/>
          <w:sz w:val="24"/>
          <w:szCs w:val="24"/>
          <w:lang w:val="ka-GE"/>
        </w:rPr>
        <w:t>შესწავლის</w:t>
      </w:r>
      <w:r w:rsidRPr="00AB23E3">
        <w:rPr>
          <w:sz w:val="24"/>
          <w:szCs w:val="24"/>
          <w:lang w:val="ka-GE"/>
        </w:rPr>
        <w:t xml:space="preserve"> </w:t>
      </w:r>
      <w:r w:rsidRPr="00AB23E3">
        <w:rPr>
          <w:rFonts w:ascii="Sylfaen" w:hAnsi="Sylfaen" w:cs="Sylfaen"/>
          <w:sz w:val="24"/>
          <w:szCs w:val="24"/>
          <w:lang w:val="ka-GE"/>
        </w:rPr>
        <w:t xml:space="preserve">შესახებ“ </w:t>
      </w:r>
      <w:r w:rsidRPr="00AB23E3">
        <w:rPr>
          <w:rFonts w:ascii="Sylfaen" w:eastAsia="Sylfaen" w:hAnsi="Sylfaen"/>
          <w:sz w:val="24"/>
          <w:szCs w:val="24"/>
          <w:lang w:val="ka-GE"/>
        </w:rPr>
        <w:t xml:space="preserve">საქართველოს შრომის, ჯანმრთელობისა და სოციალური დაცვის მინისტრის 2015 წლის 25 დეკემბრის </w:t>
      </w:r>
      <w:r w:rsidRPr="00AB23E3">
        <w:rPr>
          <w:sz w:val="24"/>
          <w:szCs w:val="24"/>
          <w:lang w:val="ka-GE"/>
        </w:rPr>
        <w:t>№ 01-368/</w:t>
      </w:r>
      <w:r w:rsidRPr="00AB23E3">
        <w:rPr>
          <w:rFonts w:ascii="Sylfaen" w:hAnsi="Sylfaen" w:cs="Sylfaen"/>
          <w:sz w:val="24"/>
          <w:szCs w:val="24"/>
          <w:lang w:val="ka-GE"/>
        </w:rPr>
        <w:t xml:space="preserve">ო </w:t>
      </w:r>
      <w:r w:rsidRPr="00AB23E3">
        <w:rPr>
          <w:rFonts w:ascii="Sylfaen" w:eastAsia="Sylfaen" w:hAnsi="Sylfaen"/>
          <w:sz w:val="24"/>
          <w:szCs w:val="24"/>
          <w:lang w:val="ka-GE"/>
        </w:rPr>
        <w:t xml:space="preserve">ბრძანება </w:t>
      </w:r>
    </w:p>
    <w:p w:rsidR="009F634F" w:rsidRPr="00AB23E3" w:rsidRDefault="009F634F" w:rsidP="00CF23A3">
      <w:pPr>
        <w:spacing w:after="0"/>
        <w:jc w:val="both"/>
        <w:rPr>
          <w:rFonts w:ascii="Sylfaen" w:eastAsia="Sylfaen" w:hAnsi="Sylfaen"/>
          <w:sz w:val="24"/>
          <w:szCs w:val="24"/>
          <w:lang w:val="ka-GE"/>
        </w:rPr>
      </w:pPr>
    </w:p>
    <w:p w:rsidR="009F634F" w:rsidRPr="00AB23E3" w:rsidRDefault="009F634F" w:rsidP="00CF23A3">
      <w:pPr>
        <w:spacing w:after="0"/>
        <w:jc w:val="both"/>
        <w:rPr>
          <w:rFonts w:ascii="Sylfaen" w:hAnsi="Sylfaen"/>
          <w:b/>
          <w:sz w:val="24"/>
          <w:szCs w:val="24"/>
          <w:lang w:val="ka-GE"/>
        </w:rPr>
      </w:pPr>
      <w:r w:rsidRPr="00AB23E3">
        <w:rPr>
          <w:rFonts w:ascii="Sylfaen" w:hAnsi="Sylfaen"/>
          <w:b/>
          <w:sz w:val="24"/>
          <w:szCs w:val="24"/>
          <w:lang w:val="ka-GE"/>
        </w:rPr>
        <w:lastRenderedPageBreak/>
        <w:t xml:space="preserve">აუდიტის ჯგუფის წევრები: </w:t>
      </w:r>
    </w:p>
    <w:p w:rsidR="009F634F" w:rsidRPr="00AB23E3" w:rsidRDefault="009F634F" w:rsidP="00CF23A3">
      <w:pPr>
        <w:spacing w:after="0"/>
        <w:contextualSpacing/>
        <w:jc w:val="both"/>
        <w:rPr>
          <w:rFonts w:ascii="Sylfaen" w:hAnsi="Sylfaen"/>
          <w:sz w:val="24"/>
          <w:szCs w:val="24"/>
          <w:lang w:val="ka-GE"/>
        </w:rPr>
      </w:pPr>
      <w:r w:rsidRPr="00AB23E3">
        <w:rPr>
          <w:rFonts w:ascii="Sylfaen" w:hAnsi="Sylfaen"/>
          <w:b/>
          <w:sz w:val="24"/>
          <w:szCs w:val="24"/>
          <w:lang w:val="ka-GE"/>
        </w:rPr>
        <w:t>ეკა შარაძე</w:t>
      </w:r>
      <w:r w:rsidRPr="00AB23E3">
        <w:rPr>
          <w:rFonts w:ascii="Sylfaen" w:hAnsi="Sylfaen"/>
          <w:sz w:val="24"/>
          <w:szCs w:val="24"/>
          <w:lang w:val="ka-GE"/>
        </w:rPr>
        <w:t xml:space="preserve">  - </w:t>
      </w:r>
      <w:r w:rsidRPr="00AB23E3">
        <w:rPr>
          <w:rFonts w:ascii="Sylfaen" w:eastAsia="Sylfaen" w:hAnsi="Sylfaen" w:cs="Sylfaen"/>
          <w:sz w:val="24"/>
          <w:szCs w:val="24"/>
          <w:lang w:val="ka-GE"/>
        </w:rPr>
        <w:t xml:space="preserve">საქართველოს შრომის, ჯანმრთელობისა და სოციალური დაცვის </w:t>
      </w:r>
      <w:r w:rsidRPr="00AB23E3">
        <w:rPr>
          <w:rFonts w:ascii="Sylfaen" w:hAnsi="Sylfaen"/>
          <w:sz w:val="24"/>
          <w:szCs w:val="24"/>
          <w:lang w:val="ka-GE"/>
        </w:rPr>
        <w:t>სამინისტროს შიდა აუდიტის დეპარტამენტის უფროსის მოადგილის მოვალეობის შემსრულებელი;</w:t>
      </w:r>
    </w:p>
    <w:p w:rsidR="009F634F" w:rsidRPr="00AB23E3" w:rsidRDefault="009F634F" w:rsidP="00CF23A3">
      <w:pPr>
        <w:spacing w:after="0"/>
        <w:jc w:val="both"/>
        <w:rPr>
          <w:rFonts w:ascii="Times New Roman" w:hAnsi="Times New Roman"/>
          <w:sz w:val="24"/>
          <w:szCs w:val="24"/>
          <w:lang w:val="ka-GE"/>
        </w:rPr>
      </w:pPr>
      <w:r w:rsidRPr="00AB23E3">
        <w:rPr>
          <w:rFonts w:ascii="Sylfaen" w:hAnsi="Sylfaen"/>
          <w:b/>
          <w:sz w:val="24"/>
          <w:szCs w:val="24"/>
          <w:lang w:val="ka-GE"/>
        </w:rPr>
        <w:t xml:space="preserve">ეკატერინე ბეროზაშვილი - </w:t>
      </w:r>
      <w:r w:rsidRPr="00AB23E3">
        <w:rPr>
          <w:rFonts w:ascii="Sylfaen" w:hAnsi="Sylfaen"/>
          <w:sz w:val="24"/>
          <w:szCs w:val="24"/>
          <w:lang w:val="ka-GE"/>
        </w:rPr>
        <w:t>სამინისტროს შიდა აუდიტის დეპარტამენტის ინსპექტირების სამმართველოს უფროსის მოვალეობის შემსრულებელი.</w:t>
      </w:r>
    </w:p>
    <w:p w:rsidR="009F634F" w:rsidRPr="00AB23E3" w:rsidRDefault="009F634F" w:rsidP="00CF23A3">
      <w:pPr>
        <w:spacing w:after="0"/>
        <w:jc w:val="both"/>
        <w:rPr>
          <w:rFonts w:ascii="Sylfaen" w:hAnsi="Sylfaen" w:cs="Sylfaen"/>
          <w:sz w:val="24"/>
          <w:szCs w:val="24"/>
          <w:lang w:val="ka-GE"/>
        </w:rPr>
      </w:pPr>
      <w:r w:rsidRPr="00AB23E3">
        <w:rPr>
          <w:rFonts w:ascii="Sylfaen" w:hAnsi="Sylfaen" w:cs="Sylfaen"/>
          <w:b/>
          <w:sz w:val="24"/>
          <w:szCs w:val="24"/>
          <w:lang w:val="ka-GE"/>
        </w:rPr>
        <w:t xml:space="preserve">აუდიტის ვადა: </w:t>
      </w:r>
      <w:r w:rsidRPr="00AB23E3">
        <w:rPr>
          <w:rFonts w:ascii="Sylfaen" w:hAnsi="Sylfaen" w:cs="Sylfaen"/>
          <w:sz w:val="24"/>
          <w:szCs w:val="24"/>
          <w:lang w:val="ka-GE"/>
        </w:rPr>
        <w:t>2016 წლის 15 იანვარი.</w:t>
      </w:r>
    </w:p>
    <w:p w:rsidR="009F634F" w:rsidRPr="00AB23E3" w:rsidRDefault="009F634F" w:rsidP="00CF23A3">
      <w:pPr>
        <w:spacing w:after="0"/>
        <w:ind w:firstLine="720"/>
        <w:jc w:val="both"/>
        <w:rPr>
          <w:rFonts w:ascii="Sylfaen" w:eastAsia="Sylfaen" w:hAnsi="Sylfaen" w:cs="Sylfaen"/>
          <w:bCs/>
          <w:sz w:val="24"/>
          <w:szCs w:val="24"/>
          <w:lang w:val="ka-GE"/>
        </w:rPr>
      </w:pPr>
    </w:p>
    <w:p w:rsidR="009F634F" w:rsidRPr="00AB23E3" w:rsidRDefault="009F634F" w:rsidP="00CF23A3">
      <w:pPr>
        <w:pStyle w:val="Title"/>
        <w:spacing w:after="0" w:line="276" w:lineRule="auto"/>
        <w:ind w:firstLine="720"/>
        <w:jc w:val="both"/>
        <w:rPr>
          <w:rFonts w:ascii="Sylfaen" w:eastAsia="Sylfaen" w:hAnsi="Sylfaen" w:cs="Sylfaen"/>
          <w:b/>
          <w:sz w:val="26"/>
          <w:szCs w:val="26"/>
          <w:lang w:val="ka-GE"/>
        </w:rPr>
      </w:pPr>
    </w:p>
    <w:p w:rsidR="009F634F" w:rsidRPr="00AB23E3" w:rsidRDefault="009F634F" w:rsidP="00CF23A3">
      <w:pPr>
        <w:pStyle w:val="Title"/>
        <w:spacing w:after="0" w:line="276" w:lineRule="auto"/>
        <w:ind w:firstLine="720"/>
        <w:jc w:val="both"/>
        <w:rPr>
          <w:rFonts w:ascii="Sylfaen" w:hAnsi="Sylfaen"/>
          <w:b/>
          <w:sz w:val="24"/>
          <w:szCs w:val="24"/>
          <w:lang w:val="ka-GE"/>
        </w:rPr>
      </w:pPr>
      <w:r w:rsidRPr="00AB23E3">
        <w:rPr>
          <w:rFonts w:ascii="Sylfaen" w:eastAsia="Sylfaen" w:hAnsi="Sylfaen" w:cs="Sylfaen"/>
          <w:b/>
          <w:sz w:val="26"/>
          <w:szCs w:val="26"/>
          <w:lang w:val="ka-GE"/>
        </w:rPr>
        <w:t>მნიშვნელოვანი შედეგები</w:t>
      </w:r>
    </w:p>
    <w:p w:rsidR="009F634F" w:rsidRPr="00AB23E3" w:rsidRDefault="009F634F" w:rsidP="00CF23A3">
      <w:pPr>
        <w:spacing w:after="0"/>
        <w:ind w:firstLine="630"/>
        <w:jc w:val="both"/>
        <w:rPr>
          <w:rFonts w:ascii="Sylfaen" w:hAnsi="Sylfaen"/>
          <w:sz w:val="24"/>
          <w:szCs w:val="24"/>
          <w:lang w:val="ka-GE"/>
        </w:rPr>
      </w:pPr>
    </w:p>
    <w:p w:rsidR="00C92610" w:rsidRPr="009419C4" w:rsidRDefault="00C92610" w:rsidP="00E81F37">
      <w:pPr>
        <w:pStyle w:val="ListParagraph"/>
        <w:tabs>
          <w:tab w:val="left" w:pos="630"/>
        </w:tabs>
        <w:spacing w:after="0"/>
        <w:ind w:left="0" w:firstLine="720"/>
        <w:jc w:val="both"/>
      </w:pPr>
      <w:r w:rsidRPr="00C92610">
        <w:rPr>
          <w:rFonts w:ascii="Sylfaen" w:hAnsi="Sylfaen" w:cs="Sylfaen"/>
          <w:sz w:val="24"/>
          <w:szCs w:val="24"/>
          <w:lang w:val="ka-GE"/>
        </w:rPr>
        <w:t>მოსახლეობის</w:t>
      </w:r>
      <w:r w:rsidRPr="00C92610">
        <w:rPr>
          <w:rFonts w:ascii="Sylfaen" w:hAnsi="Sylfaen"/>
          <w:sz w:val="24"/>
          <w:szCs w:val="24"/>
          <w:lang w:val="ka-GE"/>
        </w:rPr>
        <w:t xml:space="preserve"> საყოველთაო ჯანმრთელობის დაცვის პროგრამის </w:t>
      </w:r>
      <w:r w:rsidRPr="00C92610">
        <w:rPr>
          <w:rFonts w:ascii="Sylfaen" w:eastAsia="Sylfaen" w:hAnsi="Sylfaen"/>
          <w:sz w:val="24"/>
          <w:szCs w:val="24"/>
          <w:lang w:val="ka-GE"/>
        </w:rPr>
        <w:t>მოსარგებლეებისათვის</w:t>
      </w:r>
      <w:r w:rsidR="008E27C8">
        <w:rPr>
          <w:rFonts w:ascii="Sylfaen" w:eastAsia="Sylfaen" w:hAnsi="Sylfaen"/>
          <w:sz w:val="24"/>
          <w:szCs w:val="24"/>
          <w:lang w:val="ka-GE"/>
        </w:rPr>
        <w:t>,</w:t>
      </w:r>
      <w:r w:rsidRPr="00C92610">
        <w:rPr>
          <w:rFonts w:ascii="Sylfaen" w:eastAsia="Sylfaen" w:hAnsi="Sylfaen"/>
          <w:sz w:val="24"/>
          <w:szCs w:val="24"/>
          <w:lang w:val="ka-GE"/>
        </w:rPr>
        <w:t xml:space="preserve"> </w:t>
      </w:r>
      <w:r w:rsidRPr="00C92610">
        <w:rPr>
          <w:rFonts w:ascii="Sylfaen" w:hAnsi="Sylfaen"/>
          <w:sz w:val="24"/>
          <w:szCs w:val="24"/>
          <w:lang w:val="ka-GE"/>
        </w:rPr>
        <w:t xml:space="preserve">ანაზღაურებას </w:t>
      </w:r>
      <w:r w:rsidR="009419C4">
        <w:rPr>
          <w:rFonts w:ascii="Sylfaen" w:hAnsi="Sylfaen"/>
          <w:sz w:val="24"/>
          <w:szCs w:val="24"/>
          <w:lang w:val="ka-GE"/>
        </w:rPr>
        <w:t>და</w:t>
      </w:r>
      <w:r w:rsidRPr="00C92610">
        <w:rPr>
          <w:rFonts w:ascii="Sylfaen" w:hAnsi="Sylfaen"/>
          <w:sz w:val="24"/>
          <w:szCs w:val="24"/>
          <w:lang w:val="ka-GE"/>
        </w:rPr>
        <w:t>ქვემდებარებ</w:t>
      </w:r>
      <w:r w:rsidR="009419C4">
        <w:rPr>
          <w:rFonts w:ascii="Sylfaen" w:hAnsi="Sylfaen"/>
          <w:sz w:val="24"/>
          <w:szCs w:val="24"/>
          <w:lang w:val="ka-GE"/>
        </w:rPr>
        <w:t>ული</w:t>
      </w:r>
      <w:r w:rsidRPr="00C92610">
        <w:rPr>
          <w:rFonts w:ascii="Sylfaen" w:hAnsi="Sylfaen"/>
          <w:sz w:val="24"/>
          <w:szCs w:val="24"/>
          <w:lang w:val="ka-GE"/>
        </w:rPr>
        <w:t xml:space="preserve"> </w:t>
      </w:r>
      <w:r w:rsidRPr="00C92610">
        <w:rPr>
          <w:rFonts w:ascii="Sylfaen" w:eastAsia="Sylfaen" w:hAnsi="Sylfaen"/>
          <w:sz w:val="24"/>
          <w:szCs w:val="24"/>
          <w:lang w:val="ka-GE"/>
        </w:rPr>
        <w:t>მედიკამენტები</w:t>
      </w:r>
      <w:r w:rsidR="009419C4">
        <w:rPr>
          <w:rFonts w:ascii="Sylfaen" w:eastAsia="Sylfaen" w:hAnsi="Sylfaen"/>
          <w:sz w:val="24"/>
          <w:szCs w:val="24"/>
          <w:lang w:val="ka-GE"/>
        </w:rPr>
        <w:t>ს</w:t>
      </w:r>
      <w:r w:rsidRPr="00C92610">
        <w:rPr>
          <w:rFonts w:ascii="Sylfaen" w:eastAsia="Sylfaen" w:hAnsi="Sylfaen"/>
          <w:sz w:val="24"/>
          <w:szCs w:val="24"/>
          <w:lang w:val="ka-GE"/>
        </w:rPr>
        <w:t xml:space="preserve"> </w:t>
      </w:r>
      <w:r w:rsidR="009419C4">
        <w:rPr>
          <w:rFonts w:ascii="Sylfaen" w:eastAsia="Sylfaen" w:hAnsi="Sylfaen"/>
          <w:sz w:val="24"/>
          <w:szCs w:val="24"/>
          <w:lang w:val="ka-GE"/>
        </w:rPr>
        <w:t>თაობაზე</w:t>
      </w:r>
      <w:r w:rsidR="008E27C8">
        <w:rPr>
          <w:rFonts w:ascii="Sylfaen" w:eastAsia="Sylfaen" w:hAnsi="Sylfaen"/>
          <w:sz w:val="24"/>
          <w:szCs w:val="24"/>
          <w:lang w:val="ka-GE"/>
        </w:rPr>
        <w:t>,</w:t>
      </w:r>
      <w:r w:rsidR="009419C4">
        <w:rPr>
          <w:rFonts w:ascii="Sylfaen" w:eastAsia="Sylfaen" w:hAnsi="Sylfaen"/>
          <w:sz w:val="24"/>
          <w:szCs w:val="24"/>
          <w:lang w:val="ka-GE"/>
        </w:rPr>
        <w:t xml:space="preserve"> </w:t>
      </w:r>
      <w:r w:rsidRPr="00C92610">
        <w:rPr>
          <w:rFonts w:ascii="Sylfaen" w:eastAsia="Sylfaen" w:hAnsi="Sylfaen"/>
          <w:sz w:val="24"/>
          <w:szCs w:val="24"/>
          <w:lang w:val="ka-GE"/>
        </w:rPr>
        <w:t>მიმწოდებელი განმახორციელებელთან წარადგ</w:t>
      </w:r>
      <w:r w:rsidR="009419C4">
        <w:rPr>
          <w:rFonts w:ascii="Sylfaen" w:eastAsia="Sylfaen" w:hAnsi="Sylfaen"/>
          <w:sz w:val="24"/>
          <w:szCs w:val="24"/>
          <w:lang w:val="ka-GE"/>
        </w:rPr>
        <w:t>ენს</w:t>
      </w:r>
      <w:r w:rsidRPr="00C92610">
        <w:rPr>
          <w:rFonts w:ascii="Sylfaen" w:eastAsia="Sylfaen" w:hAnsi="Sylfaen"/>
          <w:sz w:val="24"/>
          <w:szCs w:val="24"/>
          <w:lang w:val="ka-GE"/>
        </w:rPr>
        <w:t xml:space="preserve"> </w:t>
      </w:r>
      <w:r w:rsidRPr="00983693">
        <w:rPr>
          <w:rFonts w:ascii="Sylfaen" w:eastAsia="Sylfaen" w:hAnsi="Sylfaen"/>
          <w:sz w:val="24"/>
          <w:szCs w:val="24"/>
          <w:lang w:val="ka-GE"/>
        </w:rPr>
        <w:t>ღირებულებებ</w:t>
      </w:r>
      <w:r w:rsidR="009419C4">
        <w:rPr>
          <w:rFonts w:ascii="Sylfaen" w:eastAsia="Sylfaen" w:hAnsi="Sylfaen"/>
          <w:sz w:val="24"/>
          <w:szCs w:val="24"/>
          <w:lang w:val="ka-GE"/>
        </w:rPr>
        <w:t>ს</w:t>
      </w:r>
      <w:r w:rsidRPr="00983693">
        <w:rPr>
          <w:rFonts w:ascii="Sylfaen" w:eastAsia="Sylfaen" w:hAnsi="Sylfaen"/>
          <w:sz w:val="24"/>
          <w:szCs w:val="24"/>
          <w:lang w:val="ka-GE"/>
        </w:rPr>
        <w:t xml:space="preserve">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w:t>
      </w:r>
      <w:r w:rsidR="009419C4">
        <w:rPr>
          <w:rFonts w:ascii="Sylfaen" w:eastAsia="Sylfaen" w:hAnsi="Sylfaen"/>
          <w:sz w:val="24"/>
          <w:szCs w:val="24"/>
          <w:lang w:val="ka-GE"/>
        </w:rPr>
        <w:t xml:space="preserve"> და </w:t>
      </w:r>
      <w:r w:rsidRPr="009419C4">
        <w:rPr>
          <w:rFonts w:ascii="Sylfaen" w:eastAsia="Sylfaen" w:hAnsi="Sylfaen"/>
          <w:sz w:val="24"/>
          <w:szCs w:val="24"/>
          <w:lang w:val="ka-GE"/>
        </w:rPr>
        <w:t>ვალდებულია მედიკამენტების ფასები შეინარჩუნოს პროგრამაში ჩართვისას დაფიქსირებული ღირებულებების ფარგლებში.</w:t>
      </w:r>
      <w:r w:rsidRPr="009419C4">
        <w:rPr>
          <w:rFonts w:ascii="Sylfaen" w:eastAsia="Sylfaen" w:hAnsi="Sylfaen"/>
          <w:b/>
          <w:sz w:val="24"/>
          <w:szCs w:val="24"/>
          <w:lang w:val="ka-GE"/>
        </w:rPr>
        <w:t xml:space="preserve"> </w:t>
      </w:r>
      <w:r w:rsidR="00E81F37">
        <w:rPr>
          <w:rFonts w:ascii="Sylfaen" w:eastAsia="Sylfaen" w:hAnsi="Sylfaen"/>
          <w:b/>
          <w:sz w:val="24"/>
          <w:szCs w:val="24"/>
          <w:lang w:val="ka-GE"/>
        </w:rPr>
        <w:t>აღნიშნული  გულისხმობს, რომ</w:t>
      </w:r>
      <w:r w:rsidR="00983693" w:rsidRPr="009419C4">
        <w:rPr>
          <w:rFonts w:ascii="Sylfaen" w:eastAsia="Sylfaen" w:hAnsi="Sylfaen"/>
          <w:b/>
          <w:sz w:val="24"/>
          <w:szCs w:val="24"/>
          <w:lang w:val="ka-GE"/>
        </w:rPr>
        <w:t xml:space="preserve"> </w:t>
      </w:r>
      <w:r w:rsidRPr="009419C4">
        <w:rPr>
          <w:rFonts w:ascii="Sylfaen" w:hAnsi="Sylfaen"/>
          <w:sz w:val="24"/>
          <w:szCs w:val="24"/>
          <w:lang w:val="ka-GE"/>
        </w:rPr>
        <w:t xml:space="preserve"> </w:t>
      </w:r>
      <w:r w:rsidRPr="009419C4">
        <w:rPr>
          <w:rFonts w:ascii="Sylfaen" w:hAnsi="Sylfaen"/>
          <w:b/>
          <w:sz w:val="24"/>
          <w:szCs w:val="24"/>
          <w:lang w:val="ka-GE"/>
        </w:rPr>
        <w:t xml:space="preserve">მიმწოდებელი თავად ადგენს სახელმწიფო პროგრამის ფარგლებში მისაწოდებელი მედიკამენტის ფასს, ყოველგვარი </w:t>
      </w:r>
      <w:r w:rsidR="00983693" w:rsidRPr="009419C4">
        <w:rPr>
          <w:rFonts w:ascii="Sylfaen" w:hAnsi="Sylfaen"/>
          <w:b/>
          <w:sz w:val="24"/>
          <w:szCs w:val="24"/>
          <w:lang w:val="ka-GE"/>
        </w:rPr>
        <w:t>წინაპირობის გარეშე</w:t>
      </w:r>
      <w:r w:rsidR="00E81F37">
        <w:rPr>
          <w:rFonts w:ascii="Sylfaen" w:hAnsi="Sylfaen"/>
          <w:b/>
          <w:sz w:val="24"/>
          <w:szCs w:val="24"/>
          <w:lang w:val="ka-GE"/>
        </w:rPr>
        <w:t>.</w:t>
      </w:r>
      <w:r w:rsidR="008E27C8">
        <w:rPr>
          <w:rFonts w:ascii="Sylfaen" w:hAnsi="Sylfaen"/>
          <w:b/>
          <w:sz w:val="24"/>
          <w:szCs w:val="24"/>
          <w:lang w:val="ka-GE"/>
        </w:rPr>
        <w:t xml:space="preserve"> </w:t>
      </w:r>
      <w:r w:rsidR="00E81F37">
        <w:rPr>
          <w:rFonts w:ascii="Sylfaen" w:hAnsi="Sylfaen"/>
          <w:sz w:val="24"/>
          <w:szCs w:val="24"/>
          <w:lang w:val="ka-GE"/>
        </w:rPr>
        <w:t xml:space="preserve">ამ წესში </w:t>
      </w:r>
      <w:r w:rsidR="00E81F37" w:rsidRPr="00E81F37">
        <w:rPr>
          <w:rFonts w:ascii="Sylfaen" w:hAnsi="Sylfaen"/>
          <w:b/>
          <w:sz w:val="24"/>
          <w:szCs w:val="24"/>
          <w:lang w:val="ka-GE"/>
        </w:rPr>
        <w:t>არსებითი ცვლილებები</w:t>
      </w:r>
      <w:r w:rsidR="00E81F37">
        <w:rPr>
          <w:rFonts w:ascii="Sylfaen" w:hAnsi="Sylfaen"/>
          <w:b/>
          <w:sz w:val="24"/>
          <w:szCs w:val="24"/>
          <w:lang w:val="ka-GE"/>
        </w:rPr>
        <w:t>ს განხორციელების საჭიროების შესახებ წინადადებები არ წარმოდგენილა, მაშინ როდესაც ამის აუცილებლობა არაერთხელ იქნა დაფიქსირებული სამუშაო პროცესში. კერძოდ:</w:t>
      </w:r>
    </w:p>
    <w:p w:rsidR="009F634F" w:rsidRPr="009B53F5" w:rsidRDefault="00E81F37" w:rsidP="00CF23A3">
      <w:pPr>
        <w:pStyle w:val="ListParagraph"/>
        <w:numPr>
          <w:ilvl w:val="0"/>
          <w:numId w:val="16"/>
        </w:numPr>
        <w:spacing w:after="0"/>
        <w:ind w:left="0" w:firstLine="720"/>
        <w:jc w:val="both"/>
        <w:rPr>
          <w:rFonts w:ascii="Sylfaen" w:hAnsi="Sylfaen"/>
          <w:sz w:val="24"/>
          <w:szCs w:val="24"/>
          <w:lang w:val="ka-GE"/>
        </w:rPr>
      </w:pPr>
      <w:r>
        <w:rPr>
          <w:rFonts w:ascii="Sylfaen" w:hAnsi="Sylfaen" w:cs="Sylfaen"/>
          <w:sz w:val="24"/>
          <w:szCs w:val="24"/>
          <w:lang w:val="ka-GE"/>
        </w:rPr>
        <w:t xml:space="preserve">მედიკამენტებზე </w:t>
      </w:r>
      <w:r w:rsidR="00C92610" w:rsidRPr="009B53F5">
        <w:rPr>
          <w:rFonts w:ascii="Sylfaen" w:hAnsi="Sylfaen" w:cs="Sylfaen"/>
          <w:sz w:val="24"/>
          <w:szCs w:val="24"/>
          <w:lang w:val="ka-GE"/>
        </w:rPr>
        <w:t>ტარიფის</w:t>
      </w:r>
      <w:r w:rsidR="00C92610" w:rsidRPr="009B53F5">
        <w:rPr>
          <w:rFonts w:ascii="Sylfaen" w:hAnsi="Sylfaen"/>
          <w:sz w:val="24"/>
          <w:szCs w:val="24"/>
          <w:lang w:val="ka-GE"/>
        </w:rPr>
        <w:t xml:space="preserve"> არეალის დაანგარიშება ხორციელდება სააფთიაქო </w:t>
      </w:r>
      <w:r w:rsidR="00C471A6">
        <w:rPr>
          <w:rFonts w:ascii="Sylfaen" w:hAnsi="Sylfaen"/>
          <w:sz w:val="24"/>
          <w:szCs w:val="24"/>
          <w:lang w:val="ka-GE"/>
        </w:rPr>
        <w:t>ქსელის</w:t>
      </w:r>
      <w:r w:rsidR="00C92610" w:rsidRPr="009B53F5">
        <w:rPr>
          <w:rFonts w:ascii="Sylfaen" w:hAnsi="Sylfaen"/>
          <w:sz w:val="24"/>
          <w:szCs w:val="24"/>
          <w:lang w:val="ka-GE"/>
        </w:rPr>
        <w:t xml:space="preserve"> მიერ დაფიქსირებული ფასების </w:t>
      </w:r>
      <w:r w:rsidR="00C471A6">
        <w:rPr>
          <w:rFonts w:ascii="Sylfaen" w:hAnsi="Sylfaen"/>
          <w:sz w:val="24"/>
          <w:szCs w:val="24"/>
          <w:lang w:val="ka-GE"/>
        </w:rPr>
        <w:t>მიხედვი</w:t>
      </w:r>
      <w:r w:rsidR="00C92610" w:rsidRPr="009B53F5">
        <w:rPr>
          <w:rFonts w:ascii="Sylfaen" w:hAnsi="Sylfaen"/>
          <w:sz w:val="24"/>
          <w:szCs w:val="24"/>
          <w:lang w:val="ka-GE"/>
        </w:rPr>
        <w:t xml:space="preserve">თ, </w:t>
      </w:r>
      <w:r w:rsidR="00C471A6">
        <w:rPr>
          <w:rFonts w:ascii="Sylfaen" w:hAnsi="Sylfaen"/>
          <w:sz w:val="24"/>
          <w:szCs w:val="24"/>
          <w:lang w:val="ka-GE"/>
        </w:rPr>
        <w:t xml:space="preserve">მაგრამ არ წარმოებს </w:t>
      </w:r>
      <w:r w:rsidR="00C92610" w:rsidRPr="009B53F5">
        <w:rPr>
          <w:rFonts w:ascii="Sylfaen" w:hAnsi="Sylfaen"/>
          <w:sz w:val="24"/>
          <w:szCs w:val="24"/>
          <w:lang w:val="ka-GE"/>
        </w:rPr>
        <w:t xml:space="preserve"> </w:t>
      </w:r>
      <w:r w:rsidR="00C92610" w:rsidRPr="00C471A6">
        <w:rPr>
          <w:rFonts w:ascii="Sylfaen" w:hAnsi="Sylfaen"/>
          <w:b/>
          <w:sz w:val="24"/>
          <w:szCs w:val="24"/>
          <w:lang w:val="ka-GE"/>
        </w:rPr>
        <w:t xml:space="preserve">საცალო ბაზარზე არსებულ ფასებთან </w:t>
      </w:r>
      <w:r w:rsidR="00C471A6" w:rsidRPr="00C471A6">
        <w:rPr>
          <w:rFonts w:ascii="Sylfaen" w:hAnsi="Sylfaen"/>
          <w:b/>
          <w:sz w:val="24"/>
          <w:szCs w:val="24"/>
          <w:lang w:val="ka-GE"/>
        </w:rPr>
        <w:t>შესაბამისობის დადგენა</w:t>
      </w:r>
      <w:r w:rsidR="00C471A6">
        <w:rPr>
          <w:rFonts w:ascii="Sylfaen" w:hAnsi="Sylfaen"/>
          <w:sz w:val="24"/>
          <w:szCs w:val="24"/>
          <w:lang w:val="ka-GE"/>
        </w:rPr>
        <w:t xml:space="preserve">, რამდენადაც არ არსებობს ამის </w:t>
      </w:r>
      <w:r w:rsidR="00AE6F16">
        <w:rPr>
          <w:rFonts w:ascii="Sylfaen" w:hAnsi="Sylfaen"/>
          <w:sz w:val="24"/>
          <w:szCs w:val="24"/>
          <w:lang w:val="ka-GE"/>
        </w:rPr>
        <w:t xml:space="preserve">პირდაპირი </w:t>
      </w:r>
      <w:r w:rsidR="00C471A6" w:rsidRPr="00AE6F16">
        <w:rPr>
          <w:rFonts w:ascii="Sylfaen" w:hAnsi="Sylfaen"/>
          <w:sz w:val="24"/>
          <w:szCs w:val="24"/>
          <w:lang w:val="ka-GE"/>
        </w:rPr>
        <w:t>ვალდებულება</w:t>
      </w:r>
      <w:r w:rsidR="00C471A6">
        <w:rPr>
          <w:rFonts w:ascii="Sylfaen" w:hAnsi="Sylfaen"/>
          <w:sz w:val="24"/>
          <w:szCs w:val="24"/>
          <w:lang w:val="ka-GE"/>
        </w:rPr>
        <w:t xml:space="preserve"> სააგენტოსათვის, ხოლო მიმწოდებლისათვის პასუხისმგებლობის ზომები არ არის გათვალისწინებული. </w:t>
      </w:r>
      <w:r w:rsidR="00C92610" w:rsidRPr="009B53F5">
        <w:rPr>
          <w:rFonts w:ascii="Sylfaen" w:hAnsi="Sylfaen"/>
          <w:sz w:val="24"/>
          <w:szCs w:val="24"/>
          <w:lang w:val="ka-GE"/>
        </w:rPr>
        <w:t>შესაბამის</w:t>
      </w:r>
      <w:r w:rsidR="00C471A6">
        <w:rPr>
          <w:rFonts w:ascii="Sylfaen" w:hAnsi="Sylfaen"/>
          <w:sz w:val="24"/>
          <w:szCs w:val="24"/>
          <w:lang w:val="ka-GE"/>
        </w:rPr>
        <w:t>ად, ეს საკითხი</w:t>
      </w:r>
      <w:r w:rsidR="00C92610" w:rsidRPr="009B53F5">
        <w:rPr>
          <w:rFonts w:ascii="Sylfaen" w:hAnsi="Sylfaen"/>
          <w:sz w:val="24"/>
          <w:szCs w:val="24"/>
          <w:lang w:val="ka-GE"/>
        </w:rPr>
        <w:t xml:space="preserve"> </w:t>
      </w:r>
      <w:r w:rsidR="00AE6F16">
        <w:rPr>
          <w:rFonts w:ascii="Sylfaen" w:hAnsi="Sylfaen"/>
          <w:sz w:val="24"/>
          <w:szCs w:val="24"/>
          <w:lang w:val="ka-GE"/>
        </w:rPr>
        <w:t xml:space="preserve">სათანადოდ ფორმალიზებული </w:t>
      </w:r>
      <w:r w:rsidR="00C92610" w:rsidRPr="009B53F5">
        <w:rPr>
          <w:rFonts w:ascii="Sylfaen" w:hAnsi="Sylfaen"/>
          <w:sz w:val="24"/>
          <w:szCs w:val="24"/>
          <w:lang w:val="ka-GE"/>
        </w:rPr>
        <w:t>კონტროლის სისტემ</w:t>
      </w:r>
      <w:r w:rsidR="00C471A6">
        <w:rPr>
          <w:rFonts w:ascii="Sylfaen" w:hAnsi="Sylfaen"/>
          <w:sz w:val="24"/>
          <w:szCs w:val="24"/>
          <w:lang w:val="ka-GE"/>
        </w:rPr>
        <w:t>ის მიღმაა დარჩენილი</w:t>
      </w:r>
      <w:r>
        <w:rPr>
          <w:rFonts w:ascii="Sylfaen" w:hAnsi="Sylfaen"/>
          <w:sz w:val="24"/>
          <w:szCs w:val="24"/>
          <w:lang w:val="ka-GE"/>
        </w:rPr>
        <w:t xml:space="preserve"> და </w:t>
      </w:r>
      <w:r w:rsidRPr="00B475DC">
        <w:rPr>
          <w:rFonts w:ascii="Sylfaen" w:hAnsi="Sylfaen"/>
          <w:b/>
          <w:sz w:val="24"/>
          <w:szCs w:val="24"/>
          <w:lang w:val="ka-GE"/>
        </w:rPr>
        <w:t>შეიცავს არაობიექტური ინფორმაციის მოწოდების რისკებს</w:t>
      </w:r>
      <w:r w:rsidR="00343799">
        <w:rPr>
          <w:rFonts w:ascii="Sylfaen" w:hAnsi="Sylfaen"/>
          <w:sz w:val="24"/>
          <w:szCs w:val="24"/>
          <w:lang w:val="ka-GE"/>
        </w:rPr>
        <w:t>;</w:t>
      </w:r>
    </w:p>
    <w:p w:rsidR="00C92610" w:rsidRDefault="00C92610" w:rsidP="00CF23A3">
      <w:pPr>
        <w:pStyle w:val="ListParagraph"/>
        <w:numPr>
          <w:ilvl w:val="0"/>
          <w:numId w:val="16"/>
        </w:numPr>
        <w:spacing w:after="0"/>
        <w:ind w:left="0" w:firstLine="720"/>
        <w:jc w:val="both"/>
        <w:rPr>
          <w:rFonts w:ascii="Sylfaen" w:hAnsi="Sylfaen"/>
          <w:sz w:val="24"/>
          <w:szCs w:val="24"/>
          <w:lang w:val="ka-GE"/>
        </w:rPr>
      </w:pPr>
      <w:r w:rsidRPr="00343799">
        <w:rPr>
          <w:rFonts w:ascii="Sylfaen" w:hAnsi="Sylfaen" w:cs="Sylfaen"/>
          <w:sz w:val="24"/>
          <w:szCs w:val="24"/>
          <w:lang w:val="ka-GE"/>
        </w:rPr>
        <w:t>სამედიცინო</w:t>
      </w:r>
      <w:r w:rsidRPr="00343799">
        <w:rPr>
          <w:sz w:val="24"/>
          <w:szCs w:val="24"/>
          <w:lang w:val="ka-GE"/>
        </w:rPr>
        <w:t xml:space="preserve"> </w:t>
      </w:r>
      <w:r w:rsidRPr="00343799">
        <w:rPr>
          <w:rFonts w:ascii="Sylfaen" w:hAnsi="Sylfaen" w:cs="Sylfaen"/>
          <w:sz w:val="24"/>
          <w:szCs w:val="24"/>
          <w:lang w:val="ka-GE"/>
        </w:rPr>
        <w:t>დოკუმენტაციით</w:t>
      </w:r>
      <w:r w:rsidRPr="00343799">
        <w:rPr>
          <w:sz w:val="24"/>
          <w:szCs w:val="24"/>
          <w:lang w:val="ka-GE"/>
        </w:rPr>
        <w:t xml:space="preserve"> </w:t>
      </w:r>
      <w:r w:rsidRPr="00343799">
        <w:rPr>
          <w:rFonts w:ascii="Sylfaen" w:hAnsi="Sylfaen" w:cs="Sylfaen"/>
          <w:sz w:val="24"/>
          <w:szCs w:val="24"/>
          <w:lang w:val="ka-GE"/>
        </w:rPr>
        <w:t>მოთხოვნილი</w:t>
      </w:r>
      <w:r w:rsidRPr="00343799">
        <w:rPr>
          <w:sz w:val="24"/>
          <w:szCs w:val="24"/>
          <w:lang w:val="ka-GE"/>
        </w:rPr>
        <w:t xml:space="preserve"> </w:t>
      </w:r>
      <w:r w:rsidRPr="00343799">
        <w:rPr>
          <w:rFonts w:ascii="Sylfaen" w:hAnsi="Sylfaen" w:cs="Sylfaen"/>
          <w:sz w:val="24"/>
          <w:szCs w:val="24"/>
          <w:lang w:val="ka-GE"/>
        </w:rPr>
        <w:t>მედიკამენტი</w:t>
      </w:r>
      <w:r w:rsidRPr="00343799">
        <w:rPr>
          <w:sz w:val="24"/>
          <w:szCs w:val="24"/>
          <w:lang w:val="ka-GE"/>
        </w:rPr>
        <w:t xml:space="preserve"> </w:t>
      </w:r>
      <w:r w:rsidRPr="00343799">
        <w:rPr>
          <w:rFonts w:ascii="Sylfaen" w:hAnsi="Sylfaen"/>
          <w:sz w:val="24"/>
          <w:szCs w:val="24"/>
          <w:lang w:val="ka-GE"/>
        </w:rPr>
        <w:t xml:space="preserve">(როგორც </w:t>
      </w:r>
      <w:r w:rsidR="00184A58">
        <w:rPr>
          <w:rFonts w:ascii="Sylfaen" w:hAnsi="Sylfaen"/>
          <w:sz w:val="24"/>
          <w:szCs w:val="24"/>
          <w:lang w:val="ka-GE"/>
        </w:rPr>
        <w:t>გენერი</w:t>
      </w:r>
      <w:r w:rsidRPr="00343799">
        <w:rPr>
          <w:rFonts w:ascii="Sylfaen" w:hAnsi="Sylfaen"/>
          <w:sz w:val="24"/>
          <w:szCs w:val="24"/>
          <w:lang w:val="ka-GE"/>
        </w:rPr>
        <w:t xml:space="preserve">ული, ასევე, ბრენდული დასახელებით) შეირჩევა პროგრამულად, საინფორმაციო პორტალზე </w:t>
      </w:r>
      <w:r w:rsidRPr="00343799">
        <w:rPr>
          <w:rFonts w:ascii="Sylfaen" w:hAnsi="Sylfaen"/>
          <w:b/>
          <w:sz w:val="24"/>
          <w:szCs w:val="24"/>
          <w:lang w:val="ka-GE"/>
        </w:rPr>
        <w:t>დაფიქსირებული მინიმალური ფასით,</w:t>
      </w:r>
      <w:r w:rsidRPr="00343799">
        <w:rPr>
          <w:rFonts w:ascii="Sylfaen" w:hAnsi="Sylfaen"/>
          <w:sz w:val="24"/>
          <w:szCs w:val="24"/>
          <w:lang w:val="ka-GE"/>
        </w:rPr>
        <w:t xml:space="preserve"> ტარიფის არეალის ფარგლებში. შერჩევა ხორციელდება მხოლოდ </w:t>
      </w:r>
      <w:r w:rsidRPr="00343799">
        <w:rPr>
          <w:rFonts w:ascii="Sylfaen" w:hAnsi="Sylfaen"/>
          <w:b/>
          <w:sz w:val="24"/>
          <w:szCs w:val="24"/>
          <w:lang w:val="ka-GE"/>
        </w:rPr>
        <w:t>„აქტიური“</w:t>
      </w:r>
      <w:r w:rsidRPr="00343799">
        <w:rPr>
          <w:rFonts w:ascii="Sylfaen" w:hAnsi="Sylfaen"/>
          <w:sz w:val="24"/>
          <w:szCs w:val="24"/>
          <w:lang w:val="ka-GE"/>
        </w:rPr>
        <w:t xml:space="preserve"> სტატუსის ველის მქონე მედიკამენტებიდან.</w:t>
      </w:r>
    </w:p>
    <w:p w:rsidR="00C92610" w:rsidRPr="00AE39DA" w:rsidRDefault="008F7854" w:rsidP="00AE39DA">
      <w:pPr>
        <w:pStyle w:val="ListParagraph"/>
        <w:tabs>
          <w:tab w:val="left" w:pos="0"/>
        </w:tabs>
        <w:spacing w:after="0"/>
        <w:ind w:left="0" w:firstLine="720"/>
        <w:jc w:val="both"/>
        <w:rPr>
          <w:rFonts w:ascii="Sylfaen" w:hAnsi="Sylfaen"/>
          <w:sz w:val="24"/>
          <w:szCs w:val="24"/>
          <w:lang w:val="ka-GE"/>
        </w:rPr>
      </w:pPr>
      <w:r>
        <w:rPr>
          <w:rFonts w:ascii="Sylfaen" w:hAnsi="Sylfaen"/>
          <w:sz w:val="24"/>
          <w:szCs w:val="24"/>
          <w:lang w:val="ka-GE"/>
        </w:rPr>
        <w:t xml:space="preserve">ამ შემთხვევაში სააგენტო აწყდება </w:t>
      </w:r>
      <w:r w:rsidR="00AE39DA">
        <w:rPr>
          <w:rFonts w:ascii="Sylfaen" w:hAnsi="Sylfaen"/>
          <w:sz w:val="24"/>
          <w:szCs w:val="24"/>
          <w:lang w:val="ka-GE"/>
        </w:rPr>
        <w:t xml:space="preserve">ინფორმაციის </w:t>
      </w:r>
      <w:r w:rsidR="00AE39DA" w:rsidRPr="00AE39DA">
        <w:rPr>
          <w:rFonts w:ascii="Sylfaen" w:hAnsi="Sylfaen"/>
          <w:b/>
          <w:sz w:val="24"/>
          <w:szCs w:val="24"/>
          <w:lang w:val="ka-GE"/>
        </w:rPr>
        <w:t>უზუსტობის (არავალიდური ინფორმაცია) რისკებს</w:t>
      </w:r>
      <w:r w:rsidR="00AE39DA">
        <w:rPr>
          <w:rFonts w:ascii="Sylfaen" w:hAnsi="Sylfaen"/>
          <w:sz w:val="24"/>
          <w:szCs w:val="24"/>
          <w:lang w:val="ka-GE"/>
        </w:rPr>
        <w:t xml:space="preserve">, რადგანაც </w:t>
      </w:r>
      <w:r w:rsidR="00C92610" w:rsidRPr="00AB23E3">
        <w:rPr>
          <w:rFonts w:ascii="Sylfaen" w:hAnsi="Sylfaen"/>
          <w:sz w:val="24"/>
          <w:szCs w:val="24"/>
          <w:lang w:val="ka-GE"/>
        </w:rPr>
        <w:t xml:space="preserve"> მიმწოდებელს აქვს საშუალება, ნებისმიერ დროს მოახდინოს მედიკამენტის გააქტიურება/გაპასიურება სამკურნალწა</w:t>
      </w:r>
      <w:r w:rsidR="00AE6F16">
        <w:rPr>
          <w:rFonts w:ascii="Sylfaen" w:hAnsi="Sylfaen"/>
          <w:sz w:val="24"/>
          <w:szCs w:val="24"/>
          <w:lang w:val="ka-GE"/>
        </w:rPr>
        <w:t xml:space="preserve">მლო საშუალების მარაგის მიხედვით, მათ შორის </w:t>
      </w:r>
      <w:r w:rsidR="00AE39DA">
        <w:rPr>
          <w:rFonts w:ascii="Sylfaen" w:hAnsi="Sylfaen"/>
          <w:sz w:val="24"/>
          <w:szCs w:val="24"/>
          <w:lang w:val="ka-GE"/>
        </w:rPr>
        <w:t>ასახოს არა</w:t>
      </w:r>
      <w:r w:rsidR="00AE6F16">
        <w:rPr>
          <w:rFonts w:ascii="Sylfaen" w:hAnsi="Sylfaen"/>
          <w:sz w:val="24"/>
          <w:szCs w:val="24"/>
          <w:lang w:val="ka-GE"/>
        </w:rPr>
        <w:t>რეალურ</w:t>
      </w:r>
      <w:r w:rsidR="00B475DC">
        <w:rPr>
          <w:rFonts w:ascii="Sylfaen" w:hAnsi="Sylfaen"/>
          <w:sz w:val="24"/>
          <w:szCs w:val="24"/>
          <w:lang w:val="ka-GE"/>
        </w:rPr>
        <w:t>ი</w:t>
      </w:r>
      <w:r w:rsidR="00AE6F16">
        <w:rPr>
          <w:rFonts w:ascii="Sylfaen" w:hAnsi="Sylfaen"/>
          <w:sz w:val="24"/>
          <w:szCs w:val="24"/>
          <w:lang w:val="ka-GE"/>
        </w:rPr>
        <w:t xml:space="preserve"> მდგომარეობა.</w:t>
      </w:r>
      <w:r w:rsidR="00C92610" w:rsidRPr="00AB23E3">
        <w:rPr>
          <w:rFonts w:ascii="Sylfaen" w:hAnsi="Sylfaen"/>
          <w:sz w:val="24"/>
          <w:szCs w:val="24"/>
          <w:lang w:val="ka-GE"/>
        </w:rPr>
        <w:t xml:space="preserve"> </w:t>
      </w:r>
      <w:r w:rsidR="00AE39DA" w:rsidRPr="00AE39DA">
        <w:rPr>
          <w:rFonts w:ascii="Sylfaen" w:hAnsi="Sylfaen"/>
          <w:b/>
          <w:sz w:val="24"/>
          <w:szCs w:val="24"/>
          <w:lang w:val="ka-GE"/>
        </w:rPr>
        <w:t xml:space="preserve">დაფიქსირდა </w:t>
      </w:r>
      <w:r w:rsidR="00C92610" w:rsidRPr="007359B8">
        <w:rPr>
          <w:rFonts w:ascii="Sylfaen" w:hAnsi="Sylfaen"/>
          <w:b/>
          <w:sz w:val="24"/>
          <w:szCs w:val="24"/>
          <w:lang w:val="ka-GE"/>
        </w:rPr>
        <w:t>ფაქტები,</w:t>
      </w:r>
      <w:r w:rsidR="00C92610" w:rsidRPr="00AB23E3">
        <w:rPr>
          <w:rFonts w:ascii="Sylfaen" w:hAnsi="Sylfaen"/>
          <w:sz w:val="24"/>
          <w:szCs w:val="24"/>
          <w:lang w:val="ka-GE"/>
        </w:rPr>
        <w:t xml:space="preserve"> როდესაც ქსელში არსებული </w:t>
      </w:r>
      <w:r w:rsidR="00C92610" w:rsidRPr="00AE39DA">
        <w:rPr>
          <w:rFonts w:ascii="Sylfaen" w:hAnsi="Sylfaen"/>
          <w:b/>
          <w:sz w:val="24"/>
          <w:szCs w:val="24"/>
          <w:lang w:val="ka-GE"/>
        </w:rPr>
        <w:t>„აქტიური“</w:t>
      </w:r>
      <w:r w:rsidR="00C92610" w:rsidRPr="00AB23E3">
        <w:rPr>
          <w:rFonts w:ascii="Sylfaen" w:hAnsi="Sylfaen"/>
          <w:sz w:val="24"/>
          <w:szCs w:val="24"/>
          <w:lang w:val="ka-GE"/>
        </w:rPr>
        <w:t xml:space="preserve"> სტატუსის მიუხედავად, ფარმაცევტულ დაწესებულებებს </w:t>
      </w:r>
      <w:r w:rsidR="00C471A6">
        <w:rPr>
          <w:rFonts w:ascii="Sylfaen" w:hAnsi="Sylfaen"/>
          <w:sz w:val="24"/>
          <w:szCs w:val="24"/>
          <w:lang w:val="ka-GE"/>
        </w:rPr>
        <w:t>მარაგში</w:t>
      </w:r>
      <w:r w:rsidR="00AE6F16">
        <w:rPr>
          <w:rFonts w:ascii="Sylfaen" w:hAnsi="Sylfaen"/>
          <w:sz w:val="24"/>
          <w:szCs w:val="24"/>
          <w:lang w:val="ka-GE"/>
        </w:rPr>
        <w:t xml:space="preserve"> არ გააჩნდ</w:t>
      </w:r>
      <w:r w:rsidR="00C92610" w:rsidRPr="00AB23E3">
        <w:rPr>
          <w:rFonts w:ascii="Sylfaen" w:hAnsi="Sylfaen"/>
          <w:sz w:val="24"/>
          <w:szCs w:val="24"/>
          <w:lang w:val="ka-GE"/>
        </w:rPr>
        <w:t>ათ პრეპარატები, რაც იწვევ</w:t>
      </w:r>
      <w:r w:rsidR="00AE39DA">
        <w:rPr>
          <w:rFonts w:ascii="Sylfaen" w:hAnsi="Sylfaen"/>
          <w:sz w:val="24"/>
          <w:szCs w:val="24"/>
          <w:lang w:val="ka-GE"/>
        </w:rPr>
        <w:t>და</w:t>
      </w:r>
      <w:r w:rsidR="00C92610" w:rsidRPr="00AB23E3">
        <w:rPr>
          <w:rFonts w:ascii="Sylfaen" w:hAnsi="Sylfaen"/>
          <w:sz w:val="24"/>
          <w:szCs w:val="24"/>
          <w:lang w:val="ka-GE"/>
        </w:rPr>
        <w:t xml:space="preserve"> მომსახურების მიწოდების შეფერხებას და მოსარგებლეთა უკმაყოფილებას.  </w:t>
      </w:r>
      <w:r w:rsidR="00C92610" w:rsidRPr="00AE39DA">
        <w:rPr>
          <w:rFonts w:ascii="Sylfaen" w:hAnsi="Sylfaen"/>
          <w:sz w:val="24"/>
          <w:szCs w:val="24"/>
          <w:lang w:val="ka-GE"/>
        </w:rPr>
        <w:t xml:space="preserve">სტატუსის </w:t>
      </w:r>
      <w:r w:rsidR="00C92610" w:rsidRPr="00AE39DA">
        <w:rPr>
          <w:rFonts w:ascii="Sylfaen" w:hAnsi="Sylfaen"/>
          <w:sz w:val="24"/>
          <w:szCs w:val="24"/>
          <w:lang w:val="ka-GE"/>
        </w:rPr>
        <w:lastRenderedPageBreak/>
        <w:t xml:space="preserve">ველის </w:t>
      </w:r>
      <w:r w:rsidR="008E27C8" w:rsidRPr="00AE39DA">
        <w:rPr>
          <w:rFonts w:ascii="Sylfaen" w:hAnsi="Sylfaen"/>
          <w:sz w:val="24"/>
          <w:szCs w:val="24"/>
          <w:lang w:val="ka-GE"/>
        </w:rPr>
        <w:t xml:space="preserve">რეალურ გარემოებებთან </w:t>
      </w:r>
      <w:r w:rsidR="00C92610" w:rsidRPr="00AE39DA">
        <w:rPr>
          <w:rFonts w:ascii="Sylfaen" w:hAnsi="Sylfaen"/>
          <w:sz w:val="24"/>
          <w:szCs w:val="24"/>
          <w:lang w:val="ka-GE"/>
        </w:rPr>
        <w:t>ადექვატურობის ვალდებულება</w:t>
      </w:r>
      <w:r w:rsidR="00AE6F16" w:rsidRPr="00AE39DA">
        <w:rPr>
          <w:rFonts w:ascii="Sylfaen" w:hAnsi="Sylfaen"/>
          <w:sz w:val="24"/>
          <w:szCs w:val="24"/>
          <w:lang w:val="ka-GE"/>
        </w:rPr>
        <w:t xml:space="preserve"> კი</w:t>
      </w:r>
      <w:r w:rsidR="00C92610" w:rsidRPr="00AE39DA">
        <w:rPr>
          <w:rFonts w:ascii="Sylfaen" w:hAnsi="Sylfaen"/>
          <w:sz w:val="24"/>
          <w:szCs w:val="24"/>
          <w:lang w:val="ka-GE"/>
        </w:rPr>
        <w:t xml:space="preserve"> არ არის განსაზღვრული</w:t>
      </w:r>
      <w:r w:rsidR="00AE6F16" w:rsidRPr="00AE39DA">
        <w:rPr>
          <w:rFonts w:ascii="Sylfaen" w:hAnsi="Sylfaen"/>
          <w:sz w:val="24"/>
          <w:szCs w:val="24"/>
          <w:lang w:val="ka-GE"/>
        </w:rPr>
        <w:t>.</w:t>
      </w:r>
      <w:r w:rsidR="008E27C8" w:rsidRPr="00AE39DA">
        <w:rPr>
          <w:rFonts w:ascii="Sylfaen" w:hAnsi="Sylfaen"/>
          <w:sz w:val="24"/>
          <w:szCs w:val="24"/>
          <w:lang w:val="ka-GE"/>
        </w:rPr>
        <w:t xml:space="preserve"> </w:t>
      </w:r>
      <w:r w:rsidR="00AE6F16" w:rsidRPr="00AE39DA">
        <w:rPr>
          <w:rFonts w:ascii="Sylfaen" w:hAnsi="Sylfaen"/>
          <w:sz w:val="24"/>
          <w:szCs w:val="24"/>
          <w:lang w:val="ka-GE"/>
        </w:rPr>
        <w:t xml:space="preserve">შესაბამისად, შესაძლებელია </w:t>
      </w:r>
      <w:r w:rsidR="00AE6F16" w:rsidRPr="00AE39DA">
        <w:rPr>
          <w:rFonts w:ascii="Sylfaen" w:hAnsi="Sylfaen"/>
          <w:b/>
          <w:sz w:val="24"/>
          <w:szCs w:val="24"/>
          <w:lang w:val="ka-GE"/>
        </w:rPr>
        <w:t>„გაპასიურების“</w:t>
      </w:r>
      <w:r w:rsidR="00AE6F16" w:rsidRPr="00AE39DA">
        <w:rPr>
          <w:rFonts w:ascii="Sylfaen" w:hAnsi="Sylfaen"/>
          <w:sz w:val="24"/>
          <w:szCs w:val="24"/>
          <w:lang w:val="ka-GE"/>
        </w:rPr>
        <w:t xml:space="preserve"> შემთხვევაც არ ასახავდეს ფაქტობრივ გარემოებას და სხვად</w:t>
      </w:r>
      <w:r w:rsidR="00F44808" w:rsidRPr="00AE39DA">
        <w:rPr>
          <w:rFonts w:ascii="Sylfaen" w:hAnsi="Sylfaen"/>
          <w:sz w:val="24"/>
          <w:szCs w:val="24"/>
          <w:lang w:val="ka-GE"/>
        </w:rPr>
        <w:t>ა</w:t>
      </w:r>
      <w:r w:rsidR="00AE6F16" w:rsidRPr="00AE39DA">
        <w:rPr>
          <w:rFonts w:ascii="Sylfaen" w:hAnsi="Sylfaen"/>
          <w:sz w:val="24"/>
          <w:szCs w:val="24"/>
          <w:lang w:val="ka-GE"/>
        </w:rPr>
        <w:t xml:space="preserve">სხვა ვითარებაში </w:t>
      </w:r>
      <w:r w:rsidR="00F44808" w:rsidRPr="00AE39DA">
        <w:rPr>
          <w:rFonts w:ascii="Sylfaen" w:hAnsi="Sylfaen"/>
          <w:sz w:val="24"/>
          <w:szCs w:val="24"/>
          <w:lang w:val="ka-GE"/>
        </w:rPr>
        <w:t xml:space="preserve">შეიცავდეს </w:t>
      </w:r>
      <w:r w:rsidR="00AE6F16" w:rsidRPr="00AE39DA">
        <w:rPr>
          <w:rFonts w:ascii="Sylfaen" w:hAnsi="Sylfaen"/>
          <w:sz w:val="24"/>
          <w:szCs w:val="24"/>
          <w:lang w:val="ka-GE"/>
        </w:rPr>
        <w:t>კომერციულ მიზნებს</w:t>
      </w:r>
      <w:r w:rsidR="00AE39DA">
        <w:rPr>
          <w:rFonts w:ascii="Sylfaen" w:hAnsi="Sylfaen"/>
          <w:sz w:val="24"/>
          <w:szCs w:val="24"/>
          <w:lang w:val="ka-GE"/>
        </w:rPr>
        <w:t>;</w:t>
      </w:r>
    </w:p>
    <w:p w:rsidR="003D5F12" w:rsidRPr="003D5F12" w:rsidRDefault="003D5F12" w:rsidP="00CF23A3">
      <w:pPr>
        <w:pStyle w:val="ListParagraph"/>
        <w:numPr>
          <w:ilvl w:val="0"/>
          <w:numId w:val="16"/>
        </w:numPr>
        <w:spacing w:after="0"/>
        <w:ind w:left="0" w:firstLine="810"/>
        <w:jc w:val="both"/>
        <w:rPr>
          <w:rFonts w:ascii="Sylfaen" w:hAnsi="Sylfaen" w:cs="Sylfaen"/>
          <w:b/>
          <w:noProof/>
          <w:sz w:val="24"/>
          <w:szCs w:val="24"/>
          <w:lang w:val="ka-GE"/>
        </w:rPr>
      </w:pPr>
      <w:r w:rsidRPr="00AB23E3">
        <w:rPr>
          <w:rFonts w:ascii="Sylfaen" w:eastAsia="Sylfaen" w:hAnsi="Sylfaen"/>
          <w:sz w:val="24"/>
          <w:szCs w:val="24"/>
          <w:lang w:val="ka-GE"/>
        </w:rPr>
        <w:t xml:space="preserve">სამკურნალწამლო საშუალებების ღირებულებები არ უნდა აღემატებოდეს </w:t>
      </w:r>
      <w:r>
        <w:rPr>
          <w:rFonts w:ascii="Sylfaen" w:eastAsia="Sylfaen" w:hAnsi="Sylfaen"/>
          <w:sz w:val="24"/>
          <w:szCs w:val="24"/>
          <w:lang w:val="ka-GE"/>
        </w:rPr>
        <w:t xml:space="preserve">კერძო სადაზღვევო კომპანიებთან დადებულ </w:t>
      </w:r>
      <w:r w:rsidRPr="00AB23E3">
        <w:rPr>
          <w:rFonts w:ascii="Sylfaen" w:eastAsia="Sylfaen" w:hAnsi="Sylfaen"/>
          <w:sz w:val="24"/>
          <w:szCs w:val="24"/>
          <w:lang w:val="ka-GE"/>
        </w:rPr>
        <w:t xml:space="preserve">ხელშეკრულებებში ბოლო 1 წლის განმავლობაში დაფიქსირებულ ისტორიულ მინიმალურ ღირებულებას, მაქსიმუმ 10 პროცენტიანი გადახრით. </w:t>
      </w:r>
    </w:p>
    <w:p w:rsidR="00C92610" w:rsidRDefault="003D5F12" w:rsidP="00CF23A3">
      <w:pPr>
        <w:spacing w:after="0"/>
        <w:ind w:firstLine="720"/>
        <w:jc w:val="both"/>
        <w:rPr>
          <w:rFonts w:ascii="Sylfaen" w:hAnsi="Sylfaen" w:cs="Sylfaen"/>
          <w:b/>
          <w:noProof/>
          <w:sz w:val="24"/>
          <w:szCs w:val="24"/>
          <w:lang w:val="ka-GE"/>
        </w:rPr>
      </w:pPr>
      <w:r>
        <w:rPr>
          <w:rFonts w:ascii="Sylfaen" w:hAnsi="Sylfaen"/>
          <w:sz w:val="24"/>
          <w:szCs w:val="24"/>
          <w:lang w:val="ka-GE"/>
        </w:rPr>
        <w:t>რამდენადაც,</w:t>
      </w:r>
      <w:r w:rsidRPr="003D5F12">
        <w:rPr>
          <w:rFonts w:ascii="Sylfaen" w:hAnsi="Sylfaen"/>
          <w:sz w:val="24"/>
          <w:szCs w:val="24"/>
          <w:lang w:val="ka-GE"/>
        </w:rPr>
        <w:t xml:space="preserve"> ზემოხსენებული</w:t>
      </w:r>
      <w:r>
        <w:rPr>
          <w:rFonts w:ascii="Sylfaen" w:hAnsi="Sylfaen"/>
          <w:sz w:val="24"/>
          <w:szCs w:val="24"/>
          <w:lang w:val="ka-GE"/>
        </w:rPr>
        <w:t xml:space="preserve"> </w:t>
      </w:r>
      <w:r w:rsidR="00C92610" w:rsidRPr="003D5F12">
        <w:rPr>
          <w:rFonts w:ascii="Sylfaen" w:hAnsi="Sylfaen" w:cs="Sylfaen"/>
          <w:sz w:val="24"/>
          <w:szCs w:val="24"/>
          <w:lang w:val="ka-GE"/>
        </w:rPr>
        <w:t>ხელშეკრულებები</w:t>
      </w:r>
      <w:r w:rsidR="00C92610" w:rsidRPr="003D5F12">
        <w:rPr>
          <w:rFonts w:ascii="Sylfaen" w:hAnsi="Sylfaen"/>
          <w:sz w:val="24"/>
          <w:szCs w:val="24"/>
          <w:lang w:val="ka-GE"/>
        </w:rPr>
        <w:t xml:space="preserve"> დადებული</w:t>
      </w:r>
      <w:r>
        <w:rPr>
          <w:rFonts w:ascii="Sylfaen" w:hAnsi="Sylfaen"/>
          <w:sz w:val="24"/>
          <w:szCs w:val="24"/>
          <w:lang w:val="ka-GE"/>
        </w:rPr>
        <w:t xml:space="preserve"> იყო</w:t>
      </w:r>
      <w:r w:rsidR="00C92610" w:rsidRPr="003D5F12">
        <w:rPr>
          <w:rFonts w:ascii="Sylfaen" w:hAnsi="Sylfaen"/>
          <w:sz w:val="24"/>
          <w:szCs w:val="24"/>
          <w:lang w:val="ka-GE"/>
        </w:rPr>
        <w:t xml:space="preserve"> ორ დამოუკიდებელ კერძო სუბიექტს შორის და წარმოადგენ</w:t>
      </w:r>
      <w:r>
        <w:rPr>
          <w:rFonts w:ascii="Sylfaen" w:hAnsi="Sylfaen"/>
          <w:sz w:val="24"/>
          <w:szCs w:val="24"/>
          <w:lang w:val="ka-GE"/>
        </w:rPr>
        <w:t>და</w:t>
      </w:r>
      <w:r w:rsidR="00C92610" w:rsidRPr="003D5F12">
        <w:rPr>
          <w:rFonts w:ascii="Sylfaen" w:hAnsi="Sylfaen"/>
          <w:sz w:val="24"/>
          <w:szCs w:val="24"/>
          <w:lang w:val="ka-GE"/>
        </w:rPr>
        <w:t xml:space="preserve"> კომერციულ საიდუმლოებას, </w:t>
      </w:r>
      <w:r w:rsidR="00AE39DA">
        <w:rPr>
          <w:rFonts w:ascii="Sylfaen" w:hAnsi="Sylfaen"/>
          <w:sz w:val="24"/>
          <w:szCs w:val="24"/>
          <w:lang w:val="ka-GE"/>
        </w:rPr>
        <w:t>მიღებული განმარტებებით,</w:t>
      </w:r>
      <w:r w:rsidR="00AE39DA" w:rsidRPr="003D5F12">
        <w:rPr>
          <w:rFonts w:ascii="Sylfaen" w:hAnsi="Sylfaen"/>
          <w:sz w:val="24"/>
          <w:szCs w:val="24"/>
          <w:lang w:val="ka-GE"/>
        </w:rPr>
        <w:t xml:space="preserve"> </w:t>
      </w:r>
      <w:r w:rsidR="00C92610" w:rsidRPr="003D5F12">
        <w:rPr>
          <w:rFonts w:ascii="Sylfaen" w:hAnsi="Sylfaen"/>
          <w:sz w:val="24"/>
          <w:szCs w:val="24"/>
          <w:lang w:val="ka-GE"/>
        </w:rPr>
        <w:t>მისი გადამოწმების ბერკეტი</w:t>
      </w:r>
      <w:r w:rsidR="00DB7185">
        <w:rPr>
          <w:rFonts w:ascii="Sylfaen" w:hAnsi="Sylfaen"/>
          <w:sz w:val="24"/>
          <w:szCs w:val="24"/>
          <w:lang w:val="ka-GE"/>
        </w:rPr>
        <w:t xml:space="preserve">, </w:t>
      </w:r>
      <w:r w:rsidR="00C92610" w:rsidRPr="003D5F12">
        <w:rPr>
          <w:rFonts w:ascii="Sylfaen" w:hAnsi="Sylfaen"/>
          <w:sz w:val="24"/>
          <w:szCs w:val="24"/>
          <w:lang w:val="ka-GE"/>
        </w:rPr>
        <w:t>სააგენტოს არ გააჩნია.</w:t>
      </w:r>
      <w:r w:rsidR="00C92610" w:rsidRPr="003D5F12">
        <w:rPr>
          <w:rFonts w:ascii="Sylfaen" w:hAnsi="Sylfaen"/>
          <w:b/>
          <w:sz w:val="24"/>
          <w:szCs w:val="24"/>
          <w:lang w:val="ka-GE"/>
        </w:rPr>
        <w:t xml:space="preserve"> </w:t>
      </w:r>
      <w:r w:rsidR="00AE39DA" w:rsidRPr="00184A58">
        <w:rPr>
          <w:rFonts w:ascii="Sylfaen" w:hAnsi="Sylfaen"/>
          <w:sz w:val="24"/>
          <w:szCs w:val="24"/>
          <w:lang w:val="ka-GE"/>
        </w:rPr>
        <w:t>მოქმედი</w:t>
      </w:r>
      <w:r w:rsidR="00C92610" w:rsidRPr="00184A58">
        <w:rPr>
          <w:rFonts w:ascii="Sylfaen" w:hAnsi="Sylfaen"/>
          <w:sz w:val="24"/>
          <w:szCs w:val="24"/>
          <w:lang w:val="ka-GE"/>
        </w:rPr>
        <w:t xml:space="preserve"> მარეგულირებელი აქტებით </w:t>
      </w:r>
      <w:r w:rsidRPr="00184A58">
        <w:rPr>
          <w:rFonts w:ascii="Sylfaen" w:hAnsi="Sylfaen"/>
          <w:sz w:val="24"/>
          <w:szCs w:val="24"/>
          <w:lang w:val="ka-GE"/>
        </w:rPr>
        <w:t xml:space="preserve">კი </w:t>
      </w:r>
      <w:r w:rsidR="00C92610" w:rsidRPr="00184A58">
        <w:rPr>
          <w:rFonts w:ascii="Sylfaen" w:hAnsi="Sylfaen"/>
          <w:sz w:val="24"/>
          <w:szCs w:val="24"/>
          <w:lang w:val="ka-GE"/>
        </w:rPr>
        <w:t>არ არის განსაზღვრული</w:t>
      </w:r>
      <w:r w:rsidR="00C92610" w:rsidRPr="003D5F12">
        <w:rPr>
          <w:rFonts w:ascii="Sylfaen" w:hAnsi="Sylfaen"/>
          <w:b/>
          <w:sz w:val="24"/>
          <w:szCs w:val="24"/>
          <w:lang w:val="ka-GE"/>
        </w:rPr>
        <w:t xml:space="preserve"> სახელმწიფოს ინტერესების ამსახველი ვალდებულებები</w:t>
      </w:r>
      <w:r w:rsidR="008C33AC">
        <w:rPr>
          <w:rFonts w:ascii="Sylfaen" w:hAnsi="Sylfaen"/>
          <w:b/>
          <w:sz w:val="24"/>
          <w:szCs w:val="24"/>
          <w:lang w:val="ka-GE"/>
        </w:rPr>
        <w:t xml:space="preserve"> მი</w:t>
      </w:r>
      <w:r w:rsidR="00B475DC">
        <w:rPr>
          <w:rFonts w:ascii="Sylfaen" w:hAnsi="Sylfaen"/>
          <w:b/>
          <w:sz w:val="24"/>
          <w:szCs w:val="24"/>
          <w:lang w:val="ka-GE"/>
        </w:rPr>
        <w:t>მწოდებლებისათვის</w:t>
      </w:r>
      <w:r w:rsidR="00C92610" w:rsidRPr="003D5F12">
        <w:rPr>
          <w:rFonts w:ascii="Sylfaen" w:hAnsi="Sylfaen"/>
          <w:b/>
          <w:sz w:val="24"/>
          <w:szCs w:val="24"/>
          <w:lang w:val="ka-GE"/>
        </w:rPr>
        <w:t>, რომლებიც უზრუნველყოფენ ფასთა ადე</w:t>
      </w:r>
      <w:r w:rsidR="00184A58">
        <w:rPr>
          <w:rFonts w:ascii="Sylfaen" w:hAnsi="Sylfaen"/>
          <w:b/>
          <w:sz w:val="24"/>
          <w:szCs w:val="24"/>
          <w:lang w:val="ka-GE"/>
        </w:rPr>
        <w:t>ქ</w:t>
      </w:r>
      <w:r w:rsidR="00C92610" w:rsidRPr="003D5F12">
        <w:rPr>
          <w:rFonts w:ascii="Sylfaen" w:hAnsi="Sylfaen"/>
          <w:b/>
          <w:sz w:val="24"/>
          <w:szCs w:val="24"/>
          <w:lang w:val="ka-GE"/>
        </w:rPr>
        <w:t xml:space="preserve">ვატურობას და </w:t>
      </w:r>
      <w:r w:rsidR="00C92610" w:rsidRPr="003D5F12">
        <w:rPr>
          <w:rFonts w:ascii="Sylfaen" w:hAnsi="Sylfaen" w:cs="Sylfaen"/>
          <w:b/>
          <w:noProof/>
          <w:sz w:val="24"/>
          <w:szCs w:val="24"/>
          <w:lang w:val="ka-GE"/>
        </w:rPr>
        <w:t>პროგრამით განსაზღვრული მიზნების მიღწევას მინიმალური დანახარჯებით.</w:t>
      </w:r>
      <w:r w:rsidR="00AE39DA">
        <w:rPr>
          <w:rFonts w:ascii="Sylfaen" w:hAnsi="Sylfaen" w:cs="Sylfaen"/>
          <w:b/>
          <w:noProof/>
          <w:sz w:val="24"/>
          <w:szCs w:val="24"/>
          <w:lang w:val="ka-GE"/>
        </w:rPr>
        <w:t xml:space="preserve"> </w:t>
      </w:r>
    </w:p>
    <w:p w:rsidR="00DB7185" w:rsidRPr="00B475DC" w:rsidRDefault="00196BC0" w:rsidP="00CF23A3">
      <w:pPr>
        <w:spacing w:after="0"/>
        <w:ind w:firstLine="720"/>
        <w:jc w:val="both"/>
        <w:rPr>
          <w:rFonts w:ascii="Sylfaen" w:hAnsi="Sylfaen"/>
          <w:sz w:val="24"/>
          <w:szCs w:val="24"/>
          <w:lang w:val="ka-GE"/>
        </w:rPr>
      </w:pPr>
      <w:r>
        <w:rPr>
          <w:rFonts w:ascii="Sylfaen" w:hAnsi="Sylfaen" w:cs="Sylfaen"/>
          <w:sz w:val="24"/>
          <w:szCs w:val="24"/>
          <w:lang w:val="ka-GE"/>
        </w:rPr>
        <w:t xml:space="preserve">დაფიქსირებული ღირებულებების  </w:t>
      </w:r>
      <w:r w:rsidR="00982CE4">
        <w:rPr>
          <w:rFonts w:ascii="Sylfaen" w:hAnsi="Sylfaen" w:cs="Sylfaen"/>
          <w:sz w:val="24"/>
          <w:szCs w:val="24"/>
          <w:lang w:val="ka-GE"/>
        </w:rPr>
        <w:t>შესწავლით</w:t>
      </w:r>
      <w:r>
        <w:rPr>
          <w:rFonts w:ascii="Sylfaen" w:hAnsi="Sylfaen" w:cs="Sylfaen"/>
          <w:sz w:val="24"/>
          <w:szCs w:val="24"/>
          <w:lang w:val="ka-GE"/>
        </w:rPr>
        <w:t xml:space="preserve"> გამოვლინდა, რომ</w:t>
      </w:r>
      <w:r w:rsidR="00DB7185" w:rsidRPr="00DB7185">
        <w:rPr>
          <w:rFonts w:ascii="Sylfaen" w:hAnsi="Sylfaen"/>
          <w:sz w:val="24"/>
          <w:szCs w:val="24"/>
          <w:lang w:val="ka-GE"/>
        </w:rPr>
        <w:t xml:space="preserve"> </w:t>
      </w:r>
      <w:r w:rsidR="00DB7185" w:rsidRPr="00196BC0">
        <w:rPr>
          <w:rFonts w:ascii="Sylfaen" w:hAnsi="Sylfaen"/>
          <w:b/>
          <w:sz w:val="24"/>
          <w:szCs w:val="24"/>
          <w:lang w:val="ka-GE"/>
        </w:rPr>
        <w:t xml:space="preserve">პირველადად დაფიქსირებული ფასი საკმაოდ მაღალია, </w:t>
      </w:r>
      <w:r w:rsidR="00DB7185" w:rsidRPr="00B475DC">
        <w:rPr>
          <w:rFonts w:ascii="Sylfaen" w:hAnsi="Sylfaen"/>
          <w:sz w:val="24"/>
          <w:szCs w:val="24"/>
          <w:lang w:val="ka-GE"/>
        </w:rPr>
        <w:t>რაც დაწესებულებებს აძლევს საშ</w:t>
      </w:r>
      <w:r w:rsidR="00982CE4" w:rsidRPr="00B475DC">
        <w:rPr>
          <w:rFonts w:ascii="Sylfaen" w:hAnsi="Sylfaen"/>
          <w:sz w:val="24"/>
          <w:szCs w:val="24"/>
          <w:lang w:val="ka-GE"/>
        </w:rPr>
        <w:t>უ</w:t>
      </w:r>
      <w:r w:rsidR="00DB7185" w:rsidRPr="00B475DC">
        <w:rPr>
          <w:rFonts w:ascii="Sylfaen" w:hAnsi="Sylfaen"/>
          <w:sz w:val="24"/>
          <w:szCs w:val="24"/>
          <w:lang w:val="ka-GE"/>
        </w:rPr>
        <w:t xml:space="preserve">ალებას, მოახდინონ </w:t>
      </w:r>
      <w:r w:rsidR="00DB7185" w:rsidRPr="00B475DC">
        <w:rPr>
          <w:rFonts w:ascii="Sylfaen" w:hAnsi="Sylfaen"/>
          <w:b/>
          <w:sz w:val="24"/>
          <w:szCs w:val="24"/>
          <w:lang w:val="ka-GE"/>
        </w:rPr>
        <w:t xml:space="preserve">ფასთა </w:t>
      </w:r>
      <w:r w:rsidRPr="00B475DC">
        <w:rPr>
          <w:rFonts w:ascii="Sylfaen" w:hAnsi="Sylfaen"/>
          <w:b/>
          <w:sz w:val="24"/>
          <w:szCs w:val="24"/>
          <w:lang w:val="ka-GE"/>
        </w:rPr>
        <w:t>ცვლილება</w:t>
      </w:r>
      <w:r w:rsidR="00DB7185" w:rsidRPr="00B475DC">
        <w:rPr>
          <w:rFonts w:ascii="Sylfaen" w:hAnsi="Sylfaen"/>
          <w:sz w:val="24"/>
          <w:szCs w:val="24"/>
          <w:lang w:val="ka-GE"/>
        </w:rPr>
        <w:t xml:space="preserve"> საკუთარი შეხედულებისამებრ, სააგენტოს</w:t>
      </w:r>
      <w:r w:rsidRPr="00B475DC">
        <w:rPr>
          <w:rFonts w:ascii="Sylfaen" w:hAnsi="Sylfaen"/>
          <w:sz w:val="24"/>
          <w:szCs w:val="24"/>
          <w:lang w:val="ka-GE"/>
        </w:rPr>
        <w:t>თან შეუთანხმებლად</w:t>
      </w:r>
      <w:r w:rsidR="00B475DC">
        <w:rPr>
          <w:rFonts w:ascii="Sylfaen" w:hAnsi="Sylfaen"/>
          <w:sz w:val="24"/>
          <w:szCs w:val="24"/>
          <w:lang w:val="ka-GE"/>
        </w:rPr>
        <w:t>.</w:t>
      </w:r>
      <w:r w:rsidR="00DB7185" w:rsidRPr="00B475DC">
        <w:rPr>
          <w:rFonts w:ascii="Sylfaen" w:hAnsi="Sylfaen"/>
          <w:sz w:val="24"/>
          <w:szCs w:val="24"/>
          <w:lang w:val="ka-GE"/>
        </w:rPr>
        <w:t xml:space="preserve"> სააგენტოს </w:t>
      </w:r>
      <w:r w:rsidRPr="00B475DC">
        <w:rPr>
          <w:rFonts w:ascii="Sylfaen" w:hAnsi="Sylfaen"/>
          <w:sz w:val="24"/>
          <w:szCs w:val="24"/>
          <w:lang w:val="ka-GE"/>
        </w:rPr>
        <w:t>კი,</w:t>
      </w:r>
      <w:r w:rsidR="00DB7185" w:rsidRPr="00B475DC">
        <w:rPr>
          <w:rFonts w:ascii="Sylfaen" w:hAnsi="Sylfaen"/>
          <w:sz w:val="24"/>
          <w:szCs w:val="24"/>
          <w:lang w:val="ka-GE"/>
        </w:rPr>
        <w:t xml:space="preserve"> </w:t>
      </w:r>
      <w:r w:rsidR="00982CE4" w:rsidRPr="00B475DC">
        <w:rPr>
          <w:rFonts w:ascii="Sylfaen" w:hAnsi="Sylfaen"/>
          <w:sz w:val="24"/>
          <w:szCs w:val="24"/>
          <w:lang w:val="ka-GE"/>
        </w:rPr>
        <w:t xml:space="preserve">თავდაპირველი ფასების </w:t>
      </w:r>
      <w:r w:rsidRPr="00B475DC">
        <w:rPr>
          <w:rFonts w:ascii="Sylfaen" w:hAnsi="Sylfaen"/>
          <w:sz w:val="24"/>
          <w:szCs w:val="24"/>
          <w:lang w:val="ka-GE"/>
        </w:rPr>
        <w:t xml:space="preserve">იდენტიფიცირებისათვის, </w:t>
      </w:r>
      <w:r w:rsidR="00DB7185" w:rsidRPr="00B475DC">
        <w:rPr>
          <w:rFonts w:ascii="Sylfaen" w:hAnsi="Sylfaen"/>
          <w:sz w:val="24"/>
          <w:szCs w:val="24"/>
          <w:lang w:val="ka-GE"/>
        </w:rPr>
        <w:t>ბაზრის კვლევის სხვა რაიმე</w:t>
      </w:r>
      <w:r w:rsidRPr="00B475DC">
        <w:rPr>
          <w:rFonts w:ascii="Sylfaen" w:hAnsi="Sylfaen"/>
          <w:sz w:val="24"/>
          <w:szCs w:val="24"/>
          <w:lang w:val="ka-GE"/>
        </w:rPr>
        <w:t xml:space="preserve"> მეთოდი </w:t>
      </w:r>
      <w:r w:rsidR="00DB7185" w:rsidRPr="00B475DC">
        <w:rPr>
          <w:rFonts w:ascii="Sylfaen" w:hAnsi="Sylfaen"/>
          <w:sz w:val="24"/>
          <w:szCs w:val="24"/>
          <w:lang w:val="ka-GE"/>
        </w:rPr>
        <w:t>არ აურჩევია</w:t>
      </w:r>
      <w:r w:rsidR="00AE39DA" w:rsidRPr="00B475DC">
        <w:rPr>
          <w:rFonts w:ascii="Sylfaen" w:hAnsi="Sylfaen"/>
          <w:sz w:val="24"/>
          <w:szCs w:val="24"/>
          <w:lang w:val="ka-GE"/>
        </w:rPr>
        <w:t xml:space="preserve">. </w:t>
      </w:r>
    </w:p>
    <w:p w:rsidR="00AE39DA" w:rsidRPr="00AE39DA" w:rsidRDefault="00C6510E" w:rsidP="00CF23A3">
      <w:pPr>
        <w:spacing w:after="0"/>
        <w:ind w:firstLine="720"/>
        <w:jc w:val="both"/>
        <w:rPr>
          <w:rFonts w:ascii="Sylfaen" w:hAnsi="Sylfaen"/>
          <w:sz w:val="24"/>
          <w:szCs w:val="24"/>
          <w:lang w:val="ka-GE"/>
        </w:rPr>
      </w:pPr>
      <w:r>
        <w:rPr>
          <w:rFonts w:ascii="Sylfaen" w:hAnsi="Sylfaen"/>
          <w:sz w:val="24"/>
          <w:szCs w:val="24"/>
          <w:lang w:val="ka-GE"/>
        </w:rPr>
        <w:t>მი</w:t>
      </w:r>
      <w:r w:rsidR="00AE39DA">
        <w:rPr>
          <w:rFonts w:ascii="Sylfaen" w:hAnsi="Sylfaen"/>
          <w:sz w:val="24"/>
          <w:szCs w:val="24"/>
          <w:lang w:val="ka-GE"/>
        </w:rPr>
        <w:t>მწოდებლის მხრიდან თავდაპირველად დაფიქსირებული ფასების მკვეთრი ცვლილებები კლების მიმართულებით</w:t>
      </w:r>
      <w:r w:rsidR="00B475DC">
        <w:rPr>
          <w:rFonts w:ascii="Sylfaen" w:hAnsi="Sylfaen"/>
          <w:sz w:val="24"/>
          <w:szCs w:val="24"/>
          <w:lang w:val="ka-GE"/>
        </w:rPr>
        <w:t>,</w:t>
      </w:r>
      <w:r w:rsidR="00AE39DA">
        <w:rPr>
          <w:rFonts w:ascii="Sylfaen" w:hAnsi="Sylfaen"/>
          <w:sz w:val="24"/>
          <w:szCs w:val="24"/>
          <w:lang w:val="ka-GE"/>
        </w:rPr>
        <w:t xml:space="preserve"> აღქმული იქნა, როგორც დადებითი შედეგი, მაგრამ ფასთა ცვლილება თავდაპირველი </w:t>
      </w:r>
      <w:r w:rsidR="00AE39DA" w:rsidRPr="004B7441">
        <w:rPr>
          <w:rFonts w:ascii="Sylfaen" w:hAnsi="Sylfaen"/>
          <w:b/>
          <w:sz w:val="24"/>
          <w:szCs w:val="24"/>
          <w:lang w:val="ka-GE"/>
        </w:rPr>
        <w:t>788</w:t>
      </w:r>
      <w:r w:rsidR="00AE39DA">
        <w:rPr>
          <w:rFonts w:ascii="Sylfaen" w:hAnsi="Sylfaen"/>
          <w:sz w:val="24"/>
          <w:szCs w:val="24"/>
          <w:lang w:val="ka-GE"/>
        </w:rPr>
        <w:t xml:space="preserve"> ლარიდან</w:t>
      </w:r>
      <w:r w:rsidR="00B475DC">
        <w:rPr>
          <w:rFonts w:ascii="Sylfaen" w:hAnsi="Sylfaen"/>
          <w:sz w:val="24"/>
          <w:szCs w:val="24"/>
          <w:lang w:val="ka-GE"/>
        </w:rPr>
        <w:t>, სხვად</w:t>
      </w:r>
      <w:r w:rsidR="00184A58">
        <w:rPr>
          <w:rFonts w:ascii="Sylfaen" w:hAnsi="Sylfaen"/>
          <w:sz w:val="24"/>
          <w:szCs w:val="24"/>
          <w:lang w:val="ka-GE"/>
        </w:rPr>
        <w:t>ა</w:t>
      </w:r>
      <w:r w:rsidR="00B475DC">
        <w:rPr>
          <w:rFonts w:ascii="Sylfaen" w:hAnsi="Sylfaen"/>
          <w:sz w:val="24"/>
          <w:szCs w:val="24"/>
          <w:lang w:val="ka-GE"/>
        </w:rPr>
        <w:t>სხვა პერიოდში</w:t>
      </w:r>
      <w:r w:rsidR="00AE39DA">
        <w:rPr>
          <w:rFonts w:ascii="Sylfaen" w:hAnsi="Sylfaen"/>
          <w:sz w:val="24"/>
          <w:szCs w:val="24"/>
          <w:lang w:val="ka-GE"/>
        </w:rPr>
        <w:t xml:space="preserve"> </w:t>
      </w:r>
      <w:r w:rsidR="00AE39DA" w:rsidRPr="004B7441">
        <w:rPr>
          <w:rFonts w:ascii="Sylfaen" w:hAnsi="Sylfaen"/>
          <w:b/>
          <w:sz w:val="24"/>
          <w:szCs w:val="24"/>
          <w:lang w:val="ka-GE"/>
        </w:rPr>
        <w:t>748</w:t>
      </w:r>
      <w:r w:rsidR="00AE39DA">
        <w:rPr>
          <w:rFonts w:ascii="Sylfaen" w:hAnsi="Sylfaen"/>
          <w:sz w:val="24"/>
          <w:szCs w:val="24"/>
          <w:lang w:val="ka-GE"/>
        </w:rPr>
        <w:t xml:space="preserve">, </w:t>
      </w:r>
      <w:r w:rsidR="00AE39DA" w:rsidRPr="004B7441">
        <w:rPr>
          <w:rFonts w:ascii="Sylfaen" w:hAnsi="Sylfaen"/>
          <w:b/>
          <w:sz w:val="24"/>
          <w:szCs w:val="24"/>
          <w:lang w:val="ka-GE"/>
        </w:rPr>
        <w:t>737, 515</w:t>
      </w:r>
      <w:r w:rsidR="00AE39DA">
        <w:rPr>
          <w:rFonts w:ascii="Sylfaen" w:hAnsi="Sylfaen"/>
          <w:sz w:val="24"/>
          <w:szCs w:val="24"/>
          <w:lang w:val="ka-GE"/>
        </w:rPr>
        <w:t xml:space="preserve"> და </w:t>
      </w:r>
      <w:r w:rsidR="00AE39DA" w:rsidRPr="004B7441">
        <w:rPr>
          <w:rFonts w:ascii="Sylfaen" w:hAnsi="Sylfaen"/>
          <w:b/>
          <w:sz w:val="24"/>
          <w:szCs w:val="24"/>
          <w:lang w:val="ka-GE"/>
        </w:rPr>
        <w:t>773</w:t>
      </w:r>
      <w:r w:rsidR="00AE39DA">
        <w:rPr>
          <w:rFonts w:ascii="Sylfaen" w:hAnsi="Sylfaen"/>
          <w:sz w:val="24"/>
          <w:szCs w:val="24"/>
          <w:lang w:val="ka-GE"/>
        </w:rPr>
        <w:t xml:space="preserve"> </w:t>
      </w:r>
      <w:r w:rsidR="004B7441">
        <w:rPr>
          <w:rFonts w:ascii="Sylfaen" w:hAnsi="Sylfaen"/>
          <w:sz w:val="24"/>
          <w:szCs w:val="24"/>
          <w:lang w:val="ka-GE"/>
        </w:rPr>
        <w:t xml:space="preserve">ლარამდე, აუცილებლად იმსახურებდა </w:t>
      </w:r>
      <w:r w:rsidR="00B475DC">
        <w:rPr>
          <w:rFonts w:ascii="Sylfaen" w:hAnsi="Sylfaen"/>
          <w:sz w:val="24"/>
          <w:szCs w:val="24"/>
          <w:lang w:val="ka-GE"/>
        </w:rPr>
        <w:t xml:space="preserve">მასთან დაკავშირებული </w:t>
      </w:r>
      <w:r w:rsidR="004B7441">
        <w:rPr>
          <w:rFonts w:ascii="Sylfaen" w:hAnsi="Sylfaen"/>
          <w:sz w:val="24"/>
          <w:szCs w:val="24"/>
          <w:lang w:val="ka-GE"/>
        </w:rPr>
        <w:t xml:space="preserve">რისკების იდენტიფიცირებას </w:t>
      </w:r>
      <w:r w:rsidR="00A4324D">
        <w:rPr>
          <w:rFonts w:ascii="Sylfaen" w:hAnsi="Sylfaen"/>
          <w:sz w:val="24"/>
          <w:szCs w:val="24"/>
          <w:lang w:val="ka-GE"/>
        </w:rPr>
        <w:t>(</w:t>
      </w:r>
      <w:r w:rsidR="00B475DC">
        <w:rPr>
          <w:rFonts w:ascii="Sylfaen" w:hAnsi="Sylfaen"/>
          <w:sz w:val="24"/>
          <w:szCs w:val="24"/>
          <w:lang w:val="ka-GE"/>
        </w:rPr>
        <w:t xml:space="preserve">მაგალითად, ხომ არ იყო ეს დაკავშირებული </w:t>
      </w:r>
      <w:r w:rsidR="00A4324D">
        <w:rPr>
          <w:rFonts w:ascii="Sylfaen" w:hAnsi="Sylfaen"/>
          <w:sz w:val="24"/>
          <w:szCs w:val="24"/>
          <w:lang w:val="ka-GE"/>
        </w:rPr>
        <w:t xml:space="preserve">მედიკამენტზე </w:t>
      </w:r>
      <w:r w:rsidR="00B475DC">
        <w:rPr>
          <w:rFonts w:ascii="Sylfaen" w:hAnsi="Sylfaen"/>
          <w:sz w:val="24"/>
          <w:szCs w:val="24"/>
          <w:lang w:val="ka-GE"/>
        </w:rPr>
        <w:t xml:space="preserve">მოთხოვნის </w:t>
      </w:r>
      <w:r w:rsidR="00A4324D">
        <w:rPr>
          <w:rFonts w:ascii="Sylfaen" w:hAnsi="Sylfaen"/>
          <w:sz w:val="24"/>
          <w:szCs w:val="24"/>
          <w:lang w:val="ka-GE"/>
        </w:rPr>
        <w:t>ზრდა</w:t>
      </w:r>
      <w:r w:rsidR="00B475DC">
        <w:rPr>
          <w:rFonts w:ascii="Sylfaen" w:hAnsi="Sylfaen"/>
          <w:sz w:val="24"/>
          <w:szCs w:val="24"/>
          <w:lang w:val="ka-GE"/>
        </w:rPr>
        <w:t xml:space="preserve">ზე </w:t>
      </w:r>
      <w:r w:rsidR="00A4324D">
        <w:rPr>
          <w:rFonts w:ascii="Sylfaen" w:hAnsi="Sylfaen"/>
          <w:sz w:val="24"/>
          <w:szCs w:val="24"/>
          <w:lang w:val="ka-GE"/>
        </w:rPr>
        <w:t xml:space="preserve">შესაბამისი პროფილის </w:t>
      </w:r>
      <w:r w:rsidR="00B475DC">
        <w:rPr>
          <w:rFonts w:ascii="Sylfaen" w:hAnsi="Sylfaen"/>
          <w:sz w:val="24"/>
          <w:szCs w:val="24"/>
          <w:lang w:val="ka-GE"/>
        </w:rPr>
        <w:t>სამედიცინო და</w:t>
      </w:r>
      <w:r w:rsidR="00C16D6F">
        <w:rPr>
          <w:rFonts w:ascii="Sylfaen" w:hAnsi="Sylfaen"/>
          <w:sz w:val="24"/>
          <w:szCs w:val="24"/>
          <w:lang w:val="ka-GE"/>
        </w:rPr>
        <w:t>წ</w:t>
      </w:r>
      <w:r w:rsidR="00B475DC">
        <w:rPr>
          <w:rFonts w:ascii="Sylfaen" w:hAnsi="Sylfaen"/>
          <w:sz w:val="24"/>
          <w:szCs w:val="24"/>
          <w:lang w:val="ka-GE"/>
        </w:rPr>
        <w:t>ესებულებებთან შეთანხმებით?</w:t>
      </w:r>
      <w:r w:rsidR="00A4324D">
        <w:rPr>
          <w:rFonts w:ascii="Sylfaen" w:hAnsi="Sylfaen"/>
          <w:sz w:val="24"/>
          <w:szCs w:val="24"/>
          <w:lang w:val="ka-GE"/>
        </w:rPr>
        <w:t>).</w:t>
      </w:r>
      <w:r w:rsidR="00B475DC">
        <w:rPr>
          <w:rFonts w:ascii="Sylfaen" w:hAnsi="Sylfaen"/>
          <w:sz w:val="24"/>
          <w:szCs w:val="24"/>
          <w:lang w:val="ka-GE"/>
        </w:rPr>
        <w:t xml:space="preserve"> </w:t>
      </w:r>
      <w:r w:rsidR="004B7441">
        <w:rPr>
          <w:rFonts w:ascii="Sylfaen" w:hAnsi="Sylfaen"/>
          <w:sz w:val="24"/>
          <w:szCs w:val="24"/>
          <w:lang w:val="ka-GE"/>
        </w:rPr>
        <w:t>ასეთივე მდგომარეობაა სხვა მედიკამენტების შემთხვევაშიც;</w:t>
      </w:r>
    </w:p>
    <w:p w:rsidR="00196BC0" w:rsidRDefault="00196BC0" w:rsidP="00CF23A3">
      <w:pPr>
        <w:pStyle w:val="ListParagraph"/>
        <w:numPr>
          <w:ilvl w:val="0"/>
          <w:numId w:val="16"/>
        </w:numPr>
        <w:tabs>
          <w:tab w:val="left" w:pos="0"/>
        </w:tabs>
        <w:spacing w:after="0"/>
        <w:ind w:left="0" w:firstLine="567"/>
        <w:jc w:val="both"/>
        <w:rPr>
          <w:rFonts w:ascii="Sylfaen" w:hAnsi="Sylfaen"/>
          <w:sz w:val="24"/>
          <w:szCs w:val="24"/>
          <w:lang w:val="ka-GE"/>
        </w:rPr>
      </w:pPr>
      <w:r w:rsidRPr="00196BC0">
        <w:rPr>
          <w:rFonts w:ascii="Sylfaen" w:hAnsi="Sylfaen" w:cs="Sylfaen"/>
          <w:sz w:val="24"/>
          <w:szCs w:val="24"/>
          <w:lang w:val="ka-GE"/>
        </w:rPr>
        <w:t>ასანაზღაურებლად სააგენტოში წარმოდგენილი ფასების შე</w:t>
      </w:r>
      <w:r w:rsidR="00C42594">
        <w:rPr>
          <w:rFonts w:ascii="Sylfaen" w:hAnsi="Sylfaen" w:cs="Sylfaen"/>
          <w:sz w:val="24"/>
          <w:szCs w:val="24"/>
          <w:lang w:val="ka-GE"/>
        </w:rPr>
        <w:t>სწავლით</w:t>
      </w:r>
      <w:r w:rsidRPr="00196BC0">
        <w:rPr>
          <w:rFonts w:ascii="Sylfaen" w:hAnsi="Sylfaen" w:cs="Sylfaen"/>
          <w:sz w:val="24"/>
          <w:szCs w:val="24"/>
          <w:lang w:val="ka-GE"/>
        </w:rPr>
        <w:t xml:space="preserve"> გამოვლინდა,</w:t>
      </w:r>
      <w:r w:rsidR="00C92610" w:rsidRPr="00196BC0">
        <w:rPr>
          <w:rFonts w:ascii="Sylfaen" w:hAnsi="Sylfaen"/>
          <w:sz w:val="24"/>
          <w:szCs w:val="24"/>
          <w:lang w:val="ka-GE"/>
        </w:rPr>
        <w:t xml:space="preserve"> რომ </w:t>
      </w:r>
      <w:r w:rsidR="00C92610" w:rsidRPr="00196BC0">
        <w:rPr>
          <w:rFonts w:ascii="Sylfaen" w:hAnsi="Sylfaen"/>
          <w:b/>
          <w:sz w:val="24"/>
          <w:szCs w:val="24"/>
          <w:lang w:val="ka-GE"/>
        </w:rPr>
        <w:t>რიგ შემთხვევებში</w:t>
      </w:r>
      <w:r w:rsidR="00C42594">
        <w:rPr>
          <w:rFonts w:ascii="Sylfaen" w:hAnsi="Sylfaen"/>
          <w:b/>
          <w:sz w:val="24"/>
          <w:szCs w:val="24"/>
          <w:lang w:val="ka-GE"/>
        </w:rPr>
        <w:t>,</w:t>
      </w:r>
      <w:r w:rsidR="00C92610" w:rsidRPr="00196BC0">
        <w:rPr>
          <w:rFonts w:ascii="Sylfaen" w:hAnsi="Sylfaen"/>
          <w:b/>
          <w:sz w:val="24"/>
          <w:szCs w:val="24"/>
          <w:lang w:val="ka-GE"/>
        </w:rPr>
        <w:t xml:space="preserve"> სახელმწიფო საჭირო მედიკამენტის შესაძენად იხდის საცალო სავაჭრო ქსელში დაფიქსირებულ</w:t>
      </w:r>
      <w:r w:rsidR="008E27C8">
        <w:rPr>
          <w:rFonts w:ascii="Sylfaen" w:hAnsi="Sylfaen"/>
          <w:b/>
          <w:sz w:val="24"/>
          <w:szCs w:val="24"/>
          <w:lang w:val="ka-GE"/>
        </w:rPr>
        <w:t>ზე მაღალ ფასს.</w:t>
      </w:r>
      <w:r w:rsidR="00C92610" w:rsidRPr="00196BC0">
        <w:rPr>
          <w:rFonts w:ascii="Sylfaen" w:hAnsi="Sylfaen"/>
          <w:sz w:val="24"/>
          <w:szCs w:val="24"/>
          <w:lang w:val="ka-GE"/>
        </w:rPr>
        <w:t xml:space="preserve"> </w:t>
      </w:r>
      <w:r w:rsidR="004B7441">
        <w:rPr>
          <w:rFonts w:ascii="Sylfaen" w:hAnsi="Sylfaen"/>
          <w:sz w:val="24"/>
          <w:szCs w:val="24"/>
          <w:lang w:val="ka-GE"/>
        </w:rPr>
        <w:t>მაგალითები მოყვანილია ტექსტში არსებულ ცხრილში.</w:t>
      </w:r>
    </w:p>
    <w:p w:rsidR="00C92610" w:rsidRPr="00196BC0" w:rsidRDefault="00C92610" w:rsidP="00CF23A3">
      <w:pPr>
        <w:pStyle w:val="ListParagraph"/>
        <w:tabs>
          <w:tab w:val="left" w:pos="0"/>
        </w:tabs>
        <w:spacing w:after="0"/>
        <w:ind w:left="0" w:firstLine="540"/>
        <w:jc w:val="both"/>
        <w:rPr>
          <w:rFonts w:ascii="Sylfaen" w:hAnsi="Sylfaen"/>
          <w:sz w:val="24"/>
          <w:szCs w:val="24"/>
          <w:lang w:val="ka-GE"/>
        </w:rPr>
      </w:pPr>
      <w:r w:rsidRPr="00196BC0">
        <w:rPr>
          <w:rFonts w:ascii="Sylfaen" w:hAnsi="Sylfaen"/>
          <w:sz w:val="24"/>
          <w:szCs w:val="24"/>
          <w:lang w:val="ka-GE"/>
        </w:rPr>
        <w:t>აღნიშნულის მიზეზების ანალიზისას ყურადღება მიიპყრო იმ გარემოებამ, რომ ფაქტ</w:t>
      </w:r>
      <w:r w:rsidR="00196BC0">
        <w:rPr>
          <w:rFonts w:ascii="Sylfaen" w:hAnsi="Sylfaen"/>
          <w:sz w:val="24"/>
          <w:szCs w:val="24"/>
          <w:lang w:val="ka-GE"/>
        </w:rPr>
        <w:t>ობრივად,</w:t>
      </w:r>
      <w:r w:rsidRPr="00196BC0">
        <w:rPr>
          <w:rFonts w:ascii="Sylfaen" w:hAnsi="Sylfaen"/>
          <w:sz w:val="24"/>
          <w:szCs w:val="24"/>
          <w:lang w:val="ka-GE"/>
        </w:rPr>
        <w:t xml:space="preserve"> </w:t>
      </w:r>
      <w:r w:rsidRPr="00196BC0">
        <w:rPr>
          <w:rFonts w:ascii="Sylfaen" w:hAnsi="Sylfaen"/>
          <w:b/>
          <w:sz w:val="24"/>
          <w:szCs w:val="24"/>
          <w:lang w:val="ka-GE"/>
        </w:rPr>
        <w:t>კონტროლის მიღმაა დარჩენილი დადგენილების ფარგლებში და</w:t>
      </w:r>
      <w:r w:rsidR="00196BC0" w:rsidRPr="00196BC0">
        <w:rPr>
          <w:rFonts w:ascii="Sylfaen" w:hAnsi="Sylfaen"/>
          <w:b/>
          <w:sz w:val="24"/>
          <w:szCs w:val="24"/>
          <w:lang w:val="ka-GE"/>
        </w:rPr>
        <w:t>სა</w:t>
      </w:r>
      <w:r w:rsidRPr="00196BC0">
        <w:rPr>
          <w:rFonts w:ascii="Sylfaen" w:hAnsi="Sylfaen"/>
          <w:b/>
          <w:sz w:val="24"/>
          <w:szCs w:val="24"/>
          <w:lang w:val="ka-GE"/>
        </w:rPr>
        <w:t>ფინანსებ</w:t>
      </w:r>
      <w:r w:rsidR="00196BC0" w:rsidRPr="00196BC0">
        <w:rPr>
          <w:rFonts w:ascii="Sylfaen" w:hAnsi="Sylfaen"/>
          <w:b/>
          <w:sz w:val="24"/>
          <w:szCs w:val="24"/>
          <w:lang w:val="ka-GE"/>
        </w:rPr>
        <w:t>ე</w:t>
      </w:r>
      <w:r w:rsidRPr="00196BC0">
        <w:rPr>
          <w:rFonts w:ascii="Sylfaen" w:hAnsi="Sylfaen"/>
          <w:b/>
          <w:sz w:val="24"/>
          <w:szCs w:val="24"/>
          <w:lang w:val="ka-GE"/>
        </w:rPr>
        <w:t>ლი მედიკამენტების ფასები</w:t>
      </w:r>
      <w:r w:rsidRPr="00196BC0">
        <w:rPr>
          <w:rFonts w:ascii="Sylfaen" w:hAnsi="Sylfaen"/>
          <w:sz w:val="24"/>
          <w:szCs w:val="24"/>
          <w:lang w:val="ka-GE"/>
        </w:rPr>
        <w:t xml:space="preserve">, </w:t>
      </w:r>
      <w:r w:rsidR="00196BC0" w:rsidRPr="00196BC0">
        <w:rPr>
          <w:rFonts w:ascii="Sylfaen" w:hAnsi="Sylfaen"/>
          <w:sz w:val="24"/>
          <w:szCs w:val="24"/>
          <w:lang w:val="ka-GE"/>
        </w:rPr>
        <w:t xml:space="preserve">რამდენადაც, </w:t>
      </w:r>
      <w:r w:rsidRPr="00196BC0">
        <w:rPr>
          <w:rFonts w:ascii="Sylfaen" w:eastAsia="Sylfaen" w:hAnsi="Sylfaen"/>
          <w:b/>
          <w:sz w:val="24"/>
          <w:szCs w:val="24"/>
          <w:lang w:val="ka-GE"/>
        </w:rPr>
        <w:t>პროგრამით არ არის განსაზღვრული პირობ</w:t>
      </w:r>
      <w:r w:rsidR="00C42594">
        <w:rPr>
          <w:rFonts w:ascii="Sylfaen" w:eastAsia="Sylfaen" w:hAnsi="Sylfaen"/>
          <w:b/>
          <w:sz w:val="24"/>
          <w:szCs w:val="24"/>
          <w:lang w:val="ka-GE"/>
        </w:rPr>
        <w:t>ები</w:t>
      </w:r>
      <w:r w:rsidRPr="00196BC0">
        <w:rPr>
          <w:rFonts w:ascii="Sylfaen" w:eastAsia="Sylfaen" w:hAnsi="Sylfaen"/>
          <w:b/>
          <w:sz w:val="24"/>
          <w:szCs w:val="24"/>
          <w:lang w:val="ka-GE"/>
        </w:rPr>
        <w:t xml:space="preserve"> მედიკამენტების ფასების საბაზრო ღირებულებასთან შესაბამისობის </w:t>
      </w:r>
      <w:r w:rsidR="008E27C8">
        <w:rPr>
          <w:rFonts w:ascii="Sylfaen" w:eastAsia="Sylfaen" w:hAnsi="Sylfaen"/>
          <w:b/>
          <w:sz w:val="24"/>
          <w:szCs w:val="24"/>
          <w:lang w:val="ka-GE"/>
        </w:rPr>
        <w:t xml:space="preserve">დადგენის ვალდებულების </w:t>
      </w:r>
      <w:r w:rsidRPr="00196BC0">
        <w:rPr>
          <w:rFonts w:ascii="Sylfaen" w:eastAsia="Sylfaen" w:hAnsi="Sylfaen"/>
          <w:b/>
          <w:sz w:val="24"/>
          <w:szCs w:val="24"/>
          <w:lang w:val="ka-GE"/>
        </w:rPr>
        <w:t>თაობაზე</w:t>
      </w:r>
      <w:r w:rsidR="00196BC0" w:rsidRPr="00196BC0">
        <w:rPr>
          <w:rFonts w:ascii="Sylfaen" w:eastAsia="Sylfaen" w:hAnsi="Sylfaen"/>
          <w:b/>
          <w:sz w:val="24"/>
          <w:szCs w:val="24"/>
          <w:lang w:val="ka-GE"/>
        </w:rPr>
        <w:t>;</w:t>
      </w:r>
    </w:p>
    <w:p w:rsidR="00C92610" w:rsidRPr="00F44808" w:rsidRDefault="00C92610" w:rsidP="00CF23A3">
      <w:pPr>
        <w:pStyle w:val="ListParagraph"/>
        <w:numPr>
          <w:ilvl w:val="0"/>
          <w:numId w:val="16"/>
        </w:numPr>
        <w:spacing w:after="0"/>
        <w:ind w:left="0" w:firstLine="540"/>
        <w:jc w:val="both"/>
        <w:rPr>
          <w:rFonts w:ascii="Sylfaen" w:hAnsi="Sylfaen"/>
          <w:sz w:val="24"/>
          <w:szCs w:val="24"/>
          <w:lang w:val="ka-GE"/>
        </w:rPr>
      </w:pPr>
      <w:r w:rsidRPr="00196BC0">
        <w:rPr>
          <w:rFonts w:ascii="Sylfaen" w:hAnsi="Sylfaen" w:cs="Sylfaen"/>
          <w:sz w:val="24"/>
          <w:szCs w:val="24"/>
          <w:lang w:val="ka-GE"/>
        </w:rPr>
        <w:t>ყოველივე</w:t>
      </w:r>
      <w:r w:rsidRPr="00196BC0">
        <w:rPr>
          <w:rFonts w:ascii="Sylfaen" w:hAnsi="Sylfaen"/>
          <w:sz w:val="24"/>
          <w:szCs w:val="24"/>
          <w:lang w:val="ka-GE"/>
        </w:rPr>
        <w:t xml:space="preserve"> ზემოაღნიშნულიდან გამომდინარე, მარეგულირებელ</w:t>
      </w:r>
      <w:r w:rsidR="00196BC0" w:rsidRPr="00196BC0">
        <w:rPr>
          <w:rFonts w:ascii="Sylfaen" w:hAnsi="Sylfaen"/>
          <w:sz w:val="24"/>
          <w:szCs w:val="24"/>
          <w:lang w:val="ka-GE"/>
        </w:rPr>
        <w:t>ი</w:t>
      </w:r>
      <w:r w:rsidRPr="00196BC0">
        <w:rPr>
          <w:rFonts w:ascii="Sylfaen" w:hAnsi="Sylfaen"/>
          <w:sz w:val="24"/>
          <w:szCs w:val="24"/>
          <w:lang w:val="ka-GE"/>
        </w:rPr>
        <w:t xml:space="preserve"> აქტებით არ არის ჩამოყალიბებული </w:t>
      </w:r>
      <w:r w:rsidRPr="00196BC0">
        <w:rPr>
          <w:rFonts w:ascii="Sylfaen" w:hAnsi="Sylfaen" w:cs="Sylfaen"/>
          <w:noProof/>
          <w:sz w:val="24"/>
          <w:szCs w:val="24"/>
          <w:lang w:val="ka-GE"/>
        </w:rPr>
        <w:t>მართვის, კონტროლისა და მონიტორინგის ადე</w:t>
      </w:r>
      <w:r w:rsidR="006C5EF3">
        <w:rPr>
          <w:rFonts w:ascii="Sylfaen" w:hAnsi="Sylfaen" w:cs="Sylfaen"/>
          <w:noProof/>
          <w:sz w:val="24"/>
          <w:szCs w:val="24"/>
          <w:lang w:val="ka-GE"/>
        </w:rPr>
        <w:t>კ</w:t>
      </w:r>
      <w:r w:rsidRPr="00196BC0">
        <w:rPr>
          <w:rFonts w:ascii="Sylfaen" w:hAnsi="Sylfaen" w:cs="Sylfaen"/>
          <w:noProof/>
          <w:sz w:val="24"/>
          <w:szCs w:val="24"/>
          <w:lang w:val="ka-GE"/>
        </w:rPr>
        <w:t xml:space="preserve">ვატური სისტემა, </w:t>
      </w:r>
      <w:r w:rsidRPr="00196BC0">
        <w:rPr>
          <w:rFonts w:ascii="Sylfaen" w:hAnsi="Sylfaen"/>
          <w:sz w:val="24"/>
          <w:szCs w:val="24"/>
          <w:lang w:val="ka-GE"/>
        </w:rPr>
        <w:t>სათანადოდ არ არის განსაზღვრული სახელმწიფო ინტერესების ამსახველი ვალდებულებები, რომლებიც უზრუნველყოფენ პროგრამის ფარგლებში მედიკამენტების შეძენას ადე</w:t>
      </w:r>
      <w:r w:rsidR="006C5EF3">
        <w:rPr>
          <w:rFonts w:ascii="Sylfaen" w:hAnsi="Sylfaen"/>
          <w:sz w:val="24"/>
          <w:szCs w:val="24"/>
          <w:lang w:val="ka-GE"/>
        </w:rPr>
        <w:t>კ</w:t>
      </w:r>
      <w:r w:rsidRPr="00196BC0">
        <w:rPr>
          <w:rFonts w:ascii="Sylfaen" w:hAnsi="Sylfaen"/>
          <w:sz w:val="24"/>
          <w:szCs w:val="24"/>
          <w:lang w:val="ka-GE"/>
        </w:rPr>
        <w:t xml:space="preserve">ვატურ ფასად, </w:t>
      </w:r>
      <w:r w:rsidRPr="00196BC0">
        <w:rPr>
          <w:rFonts w:ascii="Sylfaen" w:hAnsi="Sylfaen" w:cs="Sylfaen"/>
          <w:noProof/>
          <w:sz w:val="24"/>
          <w:szCs w:val="24"/>
          <w:lang w:val="ka-GE"/>
        </w:rPr>
        <w:t xml:space="preserve">პროგრამით განსაზღვრული მიზნების </w:t>
      </w:r>
      <w:r w:rsidRPr="00196BC0">
        <w:rPr>
          <w:rFonts w:ascii="Sylfaen" w:hAnsi="Sylfaen" w:cs="Sylfaen"/>
          <w:noProof/>
          <w:sz w:val="24"/>
          <w:szCs w:val="24"/>
          <w:lang w:val="ka-GE"/>
        </w:rPr>
        <w:lastRenderedPageBreak/>
        <w:t>მიღწევას მინიმალური დანახარჯებით და პროდუქტიულობისა და ეფექტიანობის გაზრდას.</w:t>
      </w:r>
      <w:r w:rsidR="00F44808">
        <w:rPr>
          <w:rFonts w:ascii="Sylfaen" w:hAnsi="Sylfaen" w:cs="Sylfaen"/>
          <w:noProof/>
          <w:sz w:val="24"/>
          <w:szCs w:val="24"/>
          <w:lang w:val="ka-GE"/>
        </w:rPr>
        <w:t xml:space="preserve"> </w:t>
      </w:r>
    </w:p>
    <w:p w:rsidR="00F44808" w:rsidRDefault="00F44808" w:rsidP="00F44808">
      <w:pPr>
        <w:pStyle w:val="ListParagraph"/>
        <w:tabs>
          <w:tab w:val="left" w:pos="0"/>
        </w:tabs>
        <w:spacing w:after="0"/>
        <w:ind w:left="0" w:firstLine="720"/>
        <w:jc w:val="both"/>
        <w:rPr>
          <w:rFonts w:ascii="Sylfaen" w:hAnsi="Sylfaen" w:cs="Sylfaen"/>
          <w:noProof/>
          <w:sz w:val="24"/>
          <w:szCs w:val="24"/>
          <w:lang w:val="ka-GE"/>
        </w:rPr>
      </w:pPr>
      <w:r>
        <w:rPr>
          <w:rFonts w:ascii="Sylfaen" w:hAnsi="Sylfaen" w:cs="Sylfaen"/>
          <w:noProof/>
          <w:sz w:val="24"/>
          <w:szCs w:val="24"/>
          <w:lang w:val="ka-GE"/>
        </w:rPr>
        <w:t>პროგრამის ფარგლებში ასანაზღაურებელი მედიკამენტების ღირებულებებთან დაკავშირებით, არ დასტურდება სააგენტოს პასუხისმგებელი დეპარტამენტების მიერ სათანადო დაკვირვებების შესრულება და</w:t>
      </w:r>
      <w:r w:rsidR="006C5EF3">
        <w:rPr>
          <w:rFonts w:ascii="Sylfaen" w:hAnsi="Sylfaen" w:cs="Sylfaen"/>
          <w:noProof/>
          <w:sz w:val="24"/>
          <w:szCs w:val="24"/>
          <w:lang w:val="ka-GE"/>
        </w:rPr>
        <w:t xml:space="preserve"> </w:t>
      </w:r>
      <w:r>
        <w:rPr>
          <w:rFonts w:ascii="Sylfaen" w:hAnsi="Sylfaen" w:cs="Sylfaen"/>
          <w:noProof/>
          <w:sz w:val="24"/>
          <w:szCs w:val="24"/>
          <w:lang w:val="ka-GE"/>
        </w:rPr>
        <w:t>მდგომარეობის გაუმჯობესების მიზნით, წინადადებების წარმოდგენის ფაქტები.</w:t>
      </w:r>
    </w:p>
    <w:p w:rsidR="00F44808" w:rsidRDefault="00F44808" w:rsidP="00F44808">
      <w:pPr>
        <w:pStyle w:val="ListParagraph"/>
        <w:tabs>
          <w:tab w:val="left" w:pos="0"/>
        </w:tabs>
        <w:spacing w:after="0"/>
        <w:ind w:left="0" w:firstLine="720"/>
        <w:jc w:val="both"/>
        <w:rPr>
          <w:rFonts w:ascii="Sylfaen" w:hAnsi="Sylfaen" w:cs="Sylfaen"/>
          <w:noProof/>
          <w:sz w:val="24"/>
          <w:szCs w:val="24"/>
          <w:lang w:val="ka-GE"/>
        </w:rPr>
      </w:pPr>
      <w:r>
        <w:rPr>
          <w:rFonts w:ascii="Sylfaen" w:hAnsi="Sylfaen" w:cs="Sylfaen"/>
          <w:noProof/>
          <w:sz w:val="24"/>
          <w:szCs w:val="24"/>
          <w:lang w:val="ka-GE"/>
        </w:rPr>
        <w:t>მათ კი გააჩნიათ შემდეგი პასუხისმგებლობები:</w:t>
      </w:r>
    </w:p>
    <w:p w:rsidR="009328F9" w:rsidRDefault="009328F9" w:rsidP="00CF23A3">
      <w:pPr>
        <w:spacing w:after="0"/>
        <w:ind w:firstLine="540"/>
        <w:jc w:val="both"/>
        <w:rPr>
          <w:rFonts w:ascii="Sylfaen" w:hAnsi="Sylfaen" w:cs="Sylfaen"/>
          <w:b/>
          <w:lang w:val="ka-GE"/>
        </w:rPr>
      </w:pPr>
    </w:p>
    <w:p w:rsidR="009328F9" w:rsidRPr="009328F9" w:rsidRDefault="009328F9" w:rsidP="009328F9">
      <w:pPr>
        <w:pStyle w:val="Title"/>
        <w:spacing w:after="0" w:line="276" w:lineRule="auto"/>
        <w:ind w:firstLine="720"/>
        <w:jc w:val="both"/>
        <w:rPr>
          <w:rFonts w:ascii="Sylfaen" w:eastAsia="Sylfaen" w:hAnsi="Sylfaen" w:cs="Sylfaen"/>
          <w:b/>
          <w:sz w:val="26"/>
          <w:szCs w:val="26"/>
          <w:lang w:val="ka-GE"/>
        </w:rPr>
      </w:pPr>
      <w:r w:rsidRPr="009328F9">
        <w:rPr>
          <w:rFonts w:ascii="Sylfaen" w:eastAsia="Sylfaen" w:hAnsi="Sylfaen" w:cs="Sylfaen"/>
          <w:b/>
          <w:sz w:val="26"/>
          <w:szCs w:val="26"/>
          <w:lang w:val="ka-GE"/>
        </w:rPr>
        <w:t>დეპარტამენტების პასუხისმგებლობა</w:t>
      </w:r>
    </w:p>
    <w:p w:rsidR="00CF23A3" w:rsidRPr="004B7441" w:rsidRDefault="00CF23A3" w:rsidP="00CF23A3">
      <w:pPr>
        <w:spacing w:after="0"/>
        <w:ind w:firstLine="540"/>
        <w:jc w:val="both"/>
        <w:rPr>
          <w:rFonts w:ascii="Sylfaen" w:hAnsi="Sylfaen" w:cs="Sylfaen"/>
          <w:sz w:val="24"/>
          <w:szCs w:val="24"/>
          <w:lang w:val="ka-GE"/>
        </w:rPr>
      </w:pPr>
      <w:r w:rsidRPr="004B7441">
        <w:rPr>
          <w:rFonts w:ascii="Sylfaen" w:hAnsi="Sylfaen" w:cs="Sylfaen"/>
          <w:sz w:val="24"/>
          <w:szCs w:val="24"/>
          <w:lang w:val="ka-GE"/>
        </w:rPr>
        <w:t>სააგენტოს დებულების მიხედვით, დ</w:t>
      </w:r>
      <w:r w:rsidRPr="004B7441">
        <w:rPr>
          <w:rFonts w:ascii="Sylfaen" w:hAnsi="Sylfaen"/>
          <w:sz w:val="24"/>
          <w:szCs w:val="24"/>
          <w:lang w:val="ka-GE"/>
        </w:rPr>
        <w:t xml:space="preserve">ეპარტამენტს ხელმძღვანელობს უფროსი, რომელიც  </w:t>
      </w:r>
      <w:r w:rsidRPr="004B7441">
        <w:rPr>
          <w:rFonts w:ascii="Sylfaen" w:hAnsi="Sylfaen" w:cs="Sylfaen"/>
          <w:sz w:val="24"/>
          <w:szCs w:val="24"/>
          <w:lang w:val="ka-GE"/>
        </w:rPr>
        <w:t>ანგარიშვალდებულია</w:t>
      </w:r>
      <w:r w:rsidRPr="004B7441">
        <w:rPr>
          <w:rFonts w:ascii="Sylfaen" w:hAnsi="Sylfaen"/>
          <w:sz w:val="24"/>
          <w:szCs w:val="24"/>
          <w:lang w:val="ka-GE"/>
        </w:rPr>
        <w:t xml:space="preserve"> </w:t>
      </w:r>
      <w:r w:rsidRPr="004B7441">
        <w:rPr>
          <w:rFonts w:ascii="Sylfaen" w:hAnsi="Sylfaen" w:cs="Sylfaen"/>
          <w:sz w:val="24"/>
          <w:szCs w:val="24"/>
          <w:lang w:val="ka-GE"/>
        </w:rPr>
        <w:t>სააგენტოს</w:t>
      </w:r>
      <w:r w:rsidRPr="004B7441">
        <w:rPr>
          <w:rFonts w:ascii="Sylfaen" w:hAnsi="Sylfaen"/>
          <w:sz w:val="24"/>
          <w:szCs w:val="24"/>
          <w:lang w:val="ka-GE"/>
        </w:rPr>
        <w:t xml:space="preserve"> </w:t>
      </w:r>
      <w:r w:rsidRPr="004B7441">
        <w:rPr>
          <w:rFonts w:ascii="Sylfaen" w:hAnsi="Sylfaen" w:cs="Sylfaen"/>
          <w:sz w:val="24"/>
          <w:szCs w:val="24"/>
          <w:lang w:val="ka-GE"/>
        </w:rPr>
        <w:t>დირექტორისა</w:t>
      </w:r>
      <w:r w:rsidRPr="004B7441">
        <w:rPr>
          <w:rFonts w:ascii="Sylfaen" w:hAnsi="Sylfaen"/>
          <w:sz w:val="24"/>
          <w:szCs w:val="24"/>
          <w:lang w:val="ka-GE"/>
        </w:rPr>
        <w:t xml:space="preserve"> </w:t>
      </w:r>
      <w:r w:rsidRPr="004B7441">
        <w:rPr>
          <w:rFonts w:ascii="Sylfaen" w:hAnsi="Sylfaen" w:cs="Sylfaen"/>
          <w:sz w:val="24"/>
          <w:szCs w:val="24"/>
          <w:lang w:val="ka-GE"/>
        </w:rPr>
        <w:t>და</w:t>
      </w:r>
      <w:r w:rsidRPr="004B7441">
        <w:rPr>
          <w:rFonts w:ascii="Sylfaen" w:hAnsi="Sylfaen"/>
          <w:sz w:val="24"/>
          <w:szCs w:val="24"/>
          <w:lang w:val="ka-GE"/>
        </w:rPr>
        <w:t xml:space="preserve"> </w:t>
      </w:r>
      <w:r w:rsidRPr="004B7441">
        <w:rPr>
          <w:rFonts w:ascii="Sylfaen" w:hAnsi="Sylfaen" w:cs="Sylfaen"/>
          <w:sz w:val="24"/>
          <w:szCs w:val="24"/>
          <w:lang w:val="ka-GE"/>
        </w:rPr>
        <w:t>კურატორი</w:t>
      </w:r>
      <w:r w:rsidRPr="004B7441">
        <w:rPr>
          <w:rFonts w:ascii="Sylfaen" w:hAnsi="Sylfaen"/>
          <w:sz w:val="24"/>
          <w:szCs w:val="24"/>
          <w:lang w:val="ka-GE"/>
        </w:rPr>
        <w:t xml:space="preserve"> </w:t>
      </w:r>
      <w:r w:rsidRPr="004B7441">
        <w:rPr>
          <w:rFonts w:ascii="Sylfaen" w:hAnsi="Sylfaen" w:cs="Sylfaen"/>
          <w:sz w:val="24"/>
          <w:szCs w:val="24"/>
          <w:lang w:val="ka-GE"/>
        </w:rPr>
        <w:t>დირექტორის</w:t>
      </w:r>
      <w:r w:rsidRPr="004B7441">
        <w:rPr>
          <w:rFonts w:ascii="Sylfaen" w:hAnsi="Sylfaen"/>
          <w:sz w:val="24"/>
          <w:szCs w:val="24"/>
          <w:lang w:val="ka-GE"/>
        </w:rPr>
        <w:t xml:space="preserve"> მოადგილის წინაშე და მისი ერთერთი ფუნქციაა </w:t>
      </w:r>
      <w:r w:rsidRPr="004B7441">
        <w:rPr>
          <w:rFonts w:ascii="Sylfaen" w:hAnsi="Sylfaen" w:cs="Sylfaen"/>
          <w:sz w:val="24"/>
          <w:szCs w:val="24"/>
          <w:lang w:val="ka-GE"/>
        </w:rPr>
        <w:t>ზედამხედველობისა</w:t>
      </w:r>
      <w:r w:rsidRPr="004B7441">
        <w:rPr>
          <w:rFonts w:ascii="Sylfaen" w:hAnsi="Sylfaen"/>
          <w:sz w:val="24"/>
          <w:szCs w:val="24"/>
          <w:lang w:val="ka-GE"/>
        </w:rPr>
        <w:t xml:space="preserve"> </w:t>
      </w:r>
      <w:r w:rsidRPr="004B7441">
        <w:rPr>
          <w:rFonts w:ascii="Sylfaen" w:hAnsi="Sylfaen" w:cs="Sylfaen"/>
          <w:sz w:val="24"/>
          <w:szCs w:val="24"/>
          <w:lang w:val="ka-GE"/>
        </w:rPr>
        <w:t>და</w:t>
      </w:r>
      <w:r w:rsidRPr="004B7441">
        <w:rPr>
          <w:rFonts w:ascii="Sylfaen" w:hAnsi="Sylfaen"/>
          <w:sz w:val="24"/>
          <w:szCs w:val="24"/>
          <w:lang w:val="ka-GE"/>
        </w:rPr>
        <w:t xml:space="preserve"> </w:t>
      </w:r>
      <w:r w:rsidRPr="004B7441">
        <w:rPr>
          <w:rFonts w:ascii="Sylfaen" w:hAnsi="Sylfaen" w:cs="Sylfaen"/>
          <w:sz w:val="24"/>
          <w:szCs w:val="24"/>
          <w:lang w:val="ka-GE"/>
        </w:rPr>
        <w:t>დეპარტამენტის</w:t>
      </w:r>
      <w:r w:rsidRPr="004B7441">
        <w:rPr>
          <w:rFonts w:ascii="Sylfaen" w:hAnsi="Sylfaen"/>
          <w:sz w:val="24"/>
          <w:szCs w:val="24"/>
          <w:lang w:val="ka-GE"/>
        </w:rPr>
        <w:t xml:space="preserve"> </w:t>
      </w:r>
      <w:r w:rsidRPr="004B7441">
        <w:rPr>
          <w:rFonts w:ascii="Sylfaen" w:hAnsi="Sylfaen" w:cs="Sylfaen"/>
          <w:sz w:val="24"/>
          <w:szCs w:val="24"/>
          <w:lang w:val="ka-GE"/>
        </w:rPr>
        <w:t>საქმიანობაზე კონტროლის</w:t>
      </w:r>
      <w:r w:rsidRPr="004B7441">
        <w:rPr>
          <w:rFonts w:ascii="Sylfaen" w:hAnsi="Sylfaen"/>
          <w:sz w:val="24"/>
          <w:szCs w:val="24"/>
          <w:lang w:val="ka-GE"/>
        </w:rPr>
        <w:t xml:space="preserve"> გ</w:t>
      </w:r>
      <w:r w:rsidRPr="004B7441">
        <w:rPr>
          <w:rFonts w:ascii="Sylfaen" w:hAnsi="Sylfaen" w:cs="Sylfaen"/>
          <w:sz w:val="24"/>
          <w:szCs w:val="24"/>
          <w:lang w:val="ka-GE"/>
        </w:rPr>
        <w:t>ანხორციელება.</w:t>
      </w:r>
    </w:p>
    <w:p w:rsidR="00CF23A3" w:rsidRPr="004B7441" w:rsidRDefault="00CF23A3" w:rsidP="00385DE9">
      <w:pPr>
        <w:pStyle w:val="ListParagraph"/>
        <w:numPr>
          <w:ilvl w:val="0"/>
          <w:numId w:val="17"/>
        </w:numPr>
        <w:spacing w:after="0"/>
        <w:ind w:left="0" w:firstLine="720"/>
        <w:jc w:val="both"/>
        <w:rPr>
          <w:rFonts w:ascii="Sylfaen" w:hAnsi="Sylfaen"/>
          <w:b/>
          <w:sz w:val="24"/>
          <w:szCs w:val="24"/>
          <w:lang w:val="ka-GE"/>
        </w:rPr>
      </w:pPr>
      <w:r w:rsidRPr="004B7441">
        <w:rPr>
          <w:rFonts w:ascii="Sylfaen" w:hAnsi="Sylfaen"/>
          <w:b/>
          <w:sz w:val="24"/>
          <w:szCs w:val="24"/>
          <w:lang w:val="ka-GE"/>
        </w:rPr>
        <w:t xml:space="preserve">საყოველთაო ჯანმრთელობის დაცვის მართვის დეპარტამენტის  </w:t>
      </w:r>
      <w:r w:rsidRPr="004B7441">
        <w:rPr>
          <w:rFonts w:ascii="Sylfaen" w:hAnsi="Sylfaen"/>
          <w:sz w:val="24"/>
          <w:szCs w:val="24"/>
          <w:lang w:val="ka-GE"/>
        </w:rPr>
        <w:t xml:space="preserve">მიზნებსა და ამოცანებს წარმოადგენს საყოველთაო ჯანმრთელობის დაცვის სახელმწიფო პროგრამის ადმინისტრირება, მართვა და </w:t>
      </w:r>
      <w:r w:rsidRPr="004B7441">
        <w:rPr>
          <w:rFonts w:ascii="Sylfaen" w:hAnsi="Sylfaen"/>
          <w:b/>
          <w:sz w:val="24"/>
          <w:szCs w:val="24"/>
          <w:lang w:val="ka-GE"/>
        </w:rPr>
        <w:t>მონიტორინგი</w:t>
      </w:r>
      <w:r w:rsidRPr="004B7441">
        <w:rPr>
          <w:rFonts w:ascii="Sylfaen" w:hAnsi="Sylfaen"/>
          <w:sz w:val="24"/>
          <w:szCs w:val="24"/>
          <w:lang w:val="ka-GE"/>
        </w:rPr>
        <w:t>, საქართველოს მოქმედი კანონმდებლობით გათვალისწინებული უფლებამოსილების ფარგლებში.</w:t>
      </w:r>
    </w:p>
    <w:p w:rsidR="00CF23A3" w:rsidRPr="00CF23A3" w:rsidRDefault="00385DE9" w:rsidP="00CF23A3">
      <w:pPr>
        <w:spacing w:after="0"/>
        <w:ind w:firstLine="720"/>
        <w:jc w:val="both"/>
        <w:rPr>
          <w:rFonts w:ascii="Sylfaen" w:eastAsiaTheme="minorHAnsi" w:hAnsi="Sylfaen" w:cstheme="minorBidi"/>
          <w:b/>
          <w:sz w:val="24"/>
          <w:szCs w:val="24"/>
          <w:lang w:val="ka-GE"/>
        </w:rPr>
      </w:pPr>
      <w:r w:rsidRPr="004B7441">
        <w:rPr>
          <w:rFonts w:ascii="Sylfaen" w:eastAsiaTheme="minorHAnsi" w:hAnsi="Sylfaen" w:cstheme="minorBidi"/>
          <w:b/>
          <w:sz w:val="24"/>
          <w:szCs w:val="24"/>
          <w:lang w:val="ka-GE"/>
        </w:rPr>
        <w:t>1.1</w:t>
      </w:r>
      <w:r w:rsidR="00CF23A3" w:rsidRPr="00CF23A3">
        <w:rPr>
          <w:rFonts w:ascii="Sylfaen" w:eastAsiaTheme="minorHAnsi" w:hAnsi="Sylfaen" w:cstheme="minorBidi"/>
          <w:b/>
          <w:sz w:val="24"/>
          <w:szCs w:val="24"/>
          <w:lang w:val="ka-GE"/>
        </w:rPr>
        <w:t xml:space="preserve"> საყოველთაო ჯანმრთელობის დაცვის პროგრამის ორგანიზაციული უზრუნველყოფის სამმართველოს </w:t>
      </w:r>
      <w:r w:rsidR="00CF23A3" w:rsidRPr="00CF23A3">
        <w:rPr>
          <w:rFonts w:ascii="Sylfaen" w:eastAsiaTheme="minorHAnsi" w:hAnsi="Sylfaen" w:cstheme="minorBidi"/>
          <w:sz w:val="24"/>
          <w:szCs w:val="24"/>
          <w:lang w:val="ka-GE"/>
        </w:rPr>
        <w:t>ფუნქციებია:</w:t>
      </w:r>
    </w:p>
    <w:p w:rsidR="00CF23A3" w:rsidRPr="00CF23A3" w:rsidRDefault="00CF23A3" w:rsidP="00CF23A3">
      <w:pPr>
        <w:spacing w:after="0"/>
        <w:ind w:firstLine="720"/>
        <w:jc w:val="both"/>
        <w:rPr>
          <w:rFonts w:ascii="Sylfaen" w:eastAsiaTheme="minorHAnsi" w:hAnsi="Sylfaen" w:cstheme="minorBidi"/>
          <w:sz w:val="24"/>
          <w:szCs w:val="24"/>
          <w:lang w:val="ka-GE"/>
        </w:rPr>
      </w:pPr>
      <w:r w:rsidRPr="00CF23A3">
        <w:rPr>
          <w:rFonts w:ascii="Sylfaen" w:eastAsiaTheme="minorHAnsi" w:hAnsi="Sylfaen" w:cstheme="minorBidi"/>
          <w:sz w:val="24"/>
          <w:szCs w:val="24"/>
          <w:lang w:val="ka-GE"/>
        </w:rPr>
        <w:t xml:space="preserve">ა) სამმართველოში შემოსული გეგმურ ქირურგიულ ჰოსპიტალიზაციასა და ონკოლოგიურ პაციენტთა არაქირურგიულ მკურნალობასთან დაკავშირებული </w:t>
      </w:r>
      <w:r w:rsidRPr="00CF23A3">
        <w:rPr>
          <w:rFonts w:ascii="Sylfaen" w:eastAsiaTheme="minorHAnsi" w:hAnsi="Sylfaen" w:cstheme="minorBidi"/>
          <w:b/>
          <w:sz w:val="24"/>
          <w:szCs w:val="24"/>
          <w:lang w:val="ka-GE"/>
        </w:rPr>
        <w:t>სამედიცინო დოკუმენტაციის განხილვა და დაფინანსების შესახებ გადაწყვეტილების მიღება</w:t>
      </w:r>
      <w:r w:rsidRPr="00CF23A3">
        <w:rPr>
          <w:rFonts w:ascii="Sylfaen" w:eastAsiaTheme="minorHAnsi" w:hAnsi="Sylfaen" w:cstheme="minorBidi"/>
          <w:sz w:val="24"/>
          <w:szCs w:val="24"/>
          <w:lang w:val="ka-GE"/>
        </w:rPr>
        <w:t>;</w:t>
      </w:r>
    </w:p>
    <w:p w:rsidR="00CF23A3" w:rsidRPr="00CF23A3" w:rsidRDefault="00CF23A3" w:rsidP="00CF23A3">
      <w:pPr>
        <w:spacing w:after="0"/>
        <w:ind w:firstLine="720"/>
        <w:jc w:val="both"/>
        <w:rPr>
          <w:rFonts w:ascii="Sylfaen" w:eastAsiaTheme="minorHAnsi" w:hAnsi="Sylfaen" w:cstheme="minorBidi"/>
          <w:sz w:val="24"/>
          <w:szCs w:val="24"/>
          <w:lang w:val="ka-GE"/>
        </w:rPr>
      </w:pPr>
      <w:r w:rsidRPr="00CF23A3">
        <w:rPr>
          <w:rFonts w:ascii="Sylfaen" w:eastAsiaTheme="minorHAnsi" w:hAnsi="Sylfaen" w:cstheme="minorBidi"/>
          <w:sz w:val="24"/>
          <w:szCs w:val="24"/>
          <w:lang w:val="ka-GE"/>
        </w:rPr>
        <w:t xml:space="preserve">ბ) </w:t>
      </w:r>
      <w:r w:rsidRPr="00CF23A3">
        <w:rPr>
          <w:rFonts w:ascii="Sylfaen" w:eastAsiaTheme="minorHAnsi" w:hAnsi="Sylfaen" w:cstheme="minorBidi"/>
          <w:b/>
          <w:sz w:val="24"/>
          <w:szCs w:val="24"/>
          <w:lang w:val="ka-GE"/>
        </w:rPr>
        <w:t>საყოველთაო ჯანმრთელობის დაცვის სახელმწიფო პროგრამის ორგანიზაციული საკითხების ადმინისტრირება,</w:t>
      </w:r>
      <w:r w:rsidRPr="00CF23A3">
        <w:rPr>
          <w:rFonts w:ascii="Sylfaen" w:eastAsiaTheme="minorHAnsi" w:hAnsi="Sylfaen" w:cstheme="minorBidi"/>
          <w:sz w:val="24"/>
          <w:szCs w:val="24"/>
          <w:lang w:val="ka-GE"/>
        </w:rPr>
        <w:t xml:space="preserve"> საქართველოს მოქმედი კანონმდებლობით გათვალისწინებული უფლებამოსილების ფარგლებში;</w:t>
      </w:r>
    </w:p>
    <w:p w:rsidR="00CF23A3" w:rsidRPr="00CF23A3" w:rsidRDefault="00CF23A3" w:rsidP="00CF23A3">
      <w:pPr>
        <w:spacing w:after="0"/>
        <w:ind w:firstLine="720"/>
        <w:jc w:val="both"/>
        <w:rPr>
          <w:rFonts w:ascii="Sylfaen" w:eastAsiaTheme="minorHAnsi" w:hAnsi="Sylfaen" w:cstheme="minorBidi"/>
          <w:sz w:val="24"/>
          <w:szCs w:val="24"/>
          <w:lang w:val="ka-GE"/>
        </w:rPr>
      </w:pPr>
      <w:r w:rsidRPr="00CF23A3">
        <w:rPr>
          <w:rFonts w:ascii="Sylfaen" w:eastAsiaTheme="minorHAnsi" w:hAnsi="Sylfaen" w:cstheme="minorBidi"/>
          <w:sz w:val="24"/>
          <w:szCs w:val="24"/>
          <w:lang w:val="ka-GE"/>
        </w:rPr>
        <w:t>ვ)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A15989" w:rsidRPr="004B7441" w:rsidRDefault="00A15989" w:rsidP="000D1554">
      <w:pPr>
        <w:pStyle w:val="ListParagraph"/>
        <w:numPr>
          <w:ilvl w:val="1"/>
          <w:numId w:val="19"/>
        </w:numPr>
        <w:spacing w:after="0"/>
        <w:jc w:val="both"/>
        <w:rPr>
          <w:rFonts w:ascii="Sylfaen" w:hAnsi="Sylfaen"/>
          <w:b/>
          <w:sz w:val="24"/>
          <w:szCs w:val="24"/>
          <w:lang w:val="ka-GE"/>
        </w:rPr>
      </w:pPr>
      <w:r w:rsidRPr="004B7441">
        <w:rPr>
          <w:rFonts w:ascii="Sylfaen" w:hAnsi="Sylfaen" w:cs="Sylfaen"/>
          <w:b/>
          <w:sz w:val="24"/>
          <w:szCs w:val="24"/>
          <w:lang w:val="ka-GE"/>
        </w:rPr>
        <w:t>დეპარტამენტის</w:t>
      </w:r>
      <w:r w:rsidRPr="004B7441">
        <w:rPr>
          <w:rFonts w:ascii="Sylfaen" w:hAnsi="Sylfaen"/>
          <w:b/>
          <w:sz w:val="24"/>
          <w:szCs w:val="24"/>
          <w:lang w:val="ka-GE"/>
        </w:rPr>
        <w:t xml:space="preserve"> უფლებამოსილებები  </w:t>
      </w:r>
    </w:p>
    <w:p w:rsidR="00A15989" w:rsidRPr="00A15989" w:rsidRDefault="00A15989" w:rsidP="00A15989">
      <w:pPr>
        <w:spacing w:after="0"/>
        <w:ind w:firstLine="720"/>
        <w:jc w:val="both"/>
        <w:rPr>
          <w:rFonts w:ascii="Sylfaen" w:eastAsiaTheme="minorHAnsi" w:hAnsi="Sylfaen" w:cstheme="minorBidi"/>
          <w:sz w:val="24"/>
          <w:szCs w:val="24"/>
          <w:lang w:val="ka-GE"/>
        </w:rPr>
      </w:pPr>
      <w:r w:rsidRPr="00A15989">
        <w:rPr>
          <w:rFonts w:ascii="Sylfaen" w:eastAsiaTheme="minorHAnsi" w:hAnsi="Sylfaen" w:cstheme="minorBidi"/>
          <w:sz w:val="24"/>
          <w:szCs w:val="24"/>
          <w:lang w:val="ka-GE"/>
        </w:rPr>
        <w:t xml:space="preserve"> საყოველთაო ჯანმრთელობის დაცვის მართვის პროგრამების დეპარტამენტი უფლებამოსილია:</w:t>
      </w:r>
    </w:p>
    <w:p w:rsidR="00A15989" w:rsidRPr="004B7441" w:rsidRDefault="00A15989" w:rsidP="00A15989">
      <w:pPr>
        <w:spacing w:after="0"/>
        <w:ind w:firstLine="720"/>
        <w:jc w:val="both"/>
        <w:rPr>
          <w:rFonts w:ascii="Sylfaen" w:eastAsiaTheme="minorHAnsi" w:hAnsi="Sylfaen" w:cstheme="minorBidi"/>
          <w:b/>
          <w:sz w:val="24"/>
          <w:szCs w:val="24"/>
          <w:lang w:val="ka-GE"/>
        </w:rPr>
      </w:pPr>
      <w:r w:rsidRPr="00A15989">
        <w:rPr>
          <w:rFonts w:ascii="Sylfaen" w:eastAsiaTheme="minorHAnsi" w:hAnsi="Sylfaen" w:cstheme="minorBidi"/>
          <w:b/>
          <w:sz w:val="24"/>
          <w:szCs w:val="24"/>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r w:rsidRPr="004B7441">
        <w:rPr>
          <w:rFonts w:ascii="Sylfaen" w:eastAsiaTheme="minorHAnsi" w:hAnsi="Sylfaen" w:cstheme="minorBidi"/>
          <w:b/>
          <w:sz w:val="24"/>
          <w:szCs w:val="24"/>
          <w:lang w:val="ka-GE"/>
        </w:rPr>
        <w:t>.</w:t>
      </w:r>
    </w:p>
    <w:p w:rsidR="009328F9" w:rsidRPr="009328F9" w:rsidRDefault="009328F9" w:rsidP="009328F9">
      <w:pPr>
        <w:spacing w:after="0"/>
        <w:ind w:firstLine="720"/>
        <w:jc w:val="both"/>
        <w:rPr>
          <w:rFonts w:ascii="Sylfaen" w:eastAsiaTheme="minorHAnsi" w:hAnsi="Sylfaen" w:cstheme="minorBidi"/>
          <w:b/>
          <w:sz w:val="24"/>
          <w:szCs w:val="24"/>
          <w:lang w:val="ka-GE"/>
        </w:rPr>
      </w:pPr>
    </w:p>
    <w:p w:rsidR="009328F9" w:rsidRPr="00A15989" w:rsidRDefault="009328F9" w:rsidP="009328F9">
      <w:pPr>
        <w:spacing w:after="0"/>
        <w:ind w:firstLine="720"/>
        <w:jc w:val="both"/>
        <w:rPr>
          <w:rFonts w:ascii="Sylfaen" w:eastAsiaTheme="minorHAnsi" w:hAnsi="Sylfaen" w:cstheme="minorBidi"/>
          <w:b/>
          <w:lang w:val="ka-GE"/>
        </w:rPr>
      </w:pPr>
    </w:p>
    <w:p w:rsidR="00C92610" w:rsidRPr="00AB23E3" w:rsidRDefault="00C92610" w:rsidP="00CF23A3">
      <w:pPr>
        <w:spacing w:after="0"/>
        <w:ind w:firstLine="720"/>
        <w:jc w:val="both"/>
        <w:rPr>
          <w:rFonts w:ascii="Sylfaen" w:hAnsi="Sylfaen"/>
          <w:b/>
          <w:sz w:val="24"/>
          <w:szCs w:val="24"/>
          <w:lang w:val="ka-GE"/>
        </w:rPr>
      </w:pPr>
    </w:p>
    <w:p w:rsidR="009F634F" w:rsidRPr="00AB23E3" w:rsidRDefault="009F634F" w:rsidP="00CF23A3">
      <w:pPr>
        <w:pStyle w:val="Title"/>
        <w:spacing w:after="0" w:line="276" w:lineRule="auto"/>
        <w:ind w:firstLine="720"/>
        <w:jc w:val="both"/>
        <w:rPr>
          <w:rFonts w:ascii="Sylfaen" w:hAnsi="Sylfaen"/>
          <w:b/>
          <w:sz w:val="26"/>
          <w:szCs w:val="26"/>
          <w:lang w:val="ka-GE"/>
        </w:rPr>
      </w:pPr>
      <w:r w:rsidRPr="00AB23E3">
        <w:rPr>
          <w:rFonts w:ascii="Sylfaen" w:hAnsi="Sylfaen"/>
          <w:b/>
          <w:sz w:val="26"/>
          <w:szCs w:val="26"/>
          <w:lang w:val="ka-GE"/>
        </w:rPr>
        <w:t>შესავალი</w:t>
      </w:r>
    </w:p>
    <w:p w:rsidR="009F634F" w:rsidRPr="00AB23E3" w:rsidRDefault="00A353CE" w:rsidP="00CF23A3">
      <w:pPr>
        <w:spacing w:after="0"/>
        <w:ind w:firstLine="720"/>
        <w:jc w:val="both"/>
        <w:rPr>
          <w:rFonts w:ascii="Sylfaen" w:eastAsia="Sylfaen" w:hAnsi="Sylfaen" w:cs="Sylfaen"/>
          <w:sz w:val="24"/>
          <w:szCs w:val="24"/>
          <w:lang w:val="ka-GE"/>
        </w:rPr>
      </w:pPr>
      <w:r w:rsidRPr="00AB23E3">
        <w:rPr>
          <w:rFonts w:ascii="Sylfaen" w:eastAsia="Sylfaen" w:hAnsi="Sylfaen" w:cs="Sylfaen"/>
          <w:sz w:val="24"/>
          <w:szCs w:val="24"/>
          <w:lang w:val="ka-GE"/>
        </w:rPr>
        <w:lastRenderedPageBreak/>
        <w:t>ჯანმრთელობის დაცვის სფეროში სახელმწიფოს მიერ ნაკისრ</w:t>
      </w:r>
      <w:r w:rsidR="00183261" w:rsidRPr="00AB23E3">
        <w:rPr>
          <w:rFonts w:ascii="Sylfaen" w:eastAsia="Sylfaen" w:hAnsi="Sylfaen" w:cs="Sylfaen"/>
          <w:sz w:val="24"/>
          <w:szCs w:val="24"/>
          <w:lang w:val="ka-GE"/>
        </w:rPr>
        <w:t>ი</w:t>
      </w:r>
      <w:r w:rsidRPr="00AB23E3">
        <w:rPr>
          <w:rFonts w:ascii="Sylfaen" w:eastAsia="Sylfaen" w:hAnsi="Sylfaen" w:cs="Sylfaen"/>
          <w:sz w:val="24"/>
          <w:szCs w:val="24"/>
          <w:lang w:val="ka-GE"/>
        </w:rPr>
        <w:t xml:space="preserve"> ერთ-ერთ</w:t>
      </w:r>
      <w:r w:rsidR="00183261" w:rsidRPr="00AB23E3">
        <w:rPr>
          <w:rFonts w:ascii="Sylfaen" w:eastAsia="Sylfaen" w:hAnsi="Sylfaen" w:cs="Sylfaen"/>
          <w:sz w:val="24"/>
          <w:szCs w:val="24"/>
          <w:lang w:val="ka-GE"/>
        </w:rPr>
        <w:t>ი</w:t>
      </w:r>
      <w:r w:rsidRPr="00AB23E3">
        <w:rPr>
          <w:rFonts w:ascii="Sylfaen" w:eastAsia="Sylfaen" w:hAnsi="Sylfaen" w:cs="Sylfaen"/>
          <w:sz w:val="24"/>
          <w:szCs w:val="24"/>
          <w:lang w:val="ka-GE"/>
        </w:rPr>
        <w:t xml:space="preserve"> </w:t>
      </w:r>
      <w:r w:rsidR="00183261" w:rsidRPr="00AB23E3">
        <w:rPr>
          <w:rFonts w:ascii="Sylfaen" w:eastAsia="Sylfaen" w:hAnsi="Sylfaen" w:cs="Sylfaen"/>
          <w:sz w:val="24"/>
          <w:szCs w:val="24"/>
          <w:lang w:val="ka-GE"/>
        </w:rPr>
        <w:t>ვალდებულებაა</w:t>
      </w:r>
      <w:r w:rsidRPr="00AB23E3">
        <w:rPr>
          <w:rFonts w:ascii="Sylfaen" w:eastAsia="Sylfaen" w:hAnsi="Sylfaen" w:cs="Sylfaen"/>
          <w:sz w:val="24"/>
          <w:szCs w:val="24"/>
          <w:lang w:val="ka-GE"/>
        </w:rPr>
        <w:t xml:space="preserve"> მოსახლეობის გარკვეული ჯგუფების</w:t>
      </w:r>
      <w:r w:rsidR="003F7F8A" w:rsidRPr="00AB23E3">
        <w:rPr>
          <w:rFonts w:ascii="Sylfaen" w:eastAsia="Sylfaen" w:hAnsi="Sylfaen" w:cs="Sylfaen"/>
          <w:sz w:val="24"/>
          <w:szCs w:val="24"/>
          <w:lang w:val="ka-GE"/>
        </w:rPr>
        <w:t xml:space="preserve">ათვის </w:t>
      </w:r>
      <w:r w:rsidR="003F7F8A" w:rsidRPr="00AB23E3">
        <w:rPr>
          <w:rFonts w:ascii="Sylfaen" w:eastAsia="Sylfaen" w:hAnsi="Sylfaen"/>
          <w:sz w:val="24"/>
          <w:szCs w:val="24"/>
          <w:lang w:val="ka-GE"/>
        </w:rPr>
        <w:t>ფინანსური უზრუნველყოფ</w:t>
      </w:r>
      <w:r w:rsidR="001D3472" w:rsidRPr="00AB23E3">
        <w:rPr>
          <w:rFonts w:ascii="Sylfaen" w:eastAsia="Sylfaen" w:hAnsi="Sylfaen"/>
          <w:sz w:val="24"/>
          <w:szCs w:val="24"/>
          <w:lang w:val="ka-GE"/>
        </w:rPr>
        <w:t>ის</w:t>
      </w:r>
      <w:r w:rsidRPr="00AB23E3">
        <w:rPr>
          <w:rFonts w:ascii="Sylfaen" w:eastAsia="Sylfaen" w:hAnsi="Sylfaen" w:cs="Sylfaen"/>
          <w:sz w:val="24"/>
          <w:szCs w:val="24"/>
          <w:lang w:val="ka-GE"/>
        </w:rPr>
        <w:t xml:space="preserve"> </w:t>
      </w:r>
      <w:r w:rsidR="001D3472" w:rsidRPr="00AB23E3">
        <w:rPr>
          <w:rFonts w:ascii="Sylfaen" w:eastAsia="Sylfaen" w:hAnsi="Sylfaen"/>
          <w:sz w:val="24"/>
          <w:szCs w:val="24"/>
          <w:lang w:val="ka-GE"/>
        </w:rPr>
        <w:t xml:space="preserve">შექმნა </w:t>
      </w:r>
      <w:r w:rsidRPr="00AB23E3">
        <w:rPr>
          <w:rFonts w:ascii="Sylfaen" w:eastAsia="Sylfaen" w:hAnsi="Sylfaen" w:cs="Sylfaen"/>
          <w:sz w:val="24"/>
          <w:szCs w:val="24"/>
          <w:lang w:val="ka-GE"/>
        </w:rPr>
        <w:t>რიგი სამკურნალწამლო საშუალებები</w:t>
      </w:r>
      <w:r w:rsidR="003F7F8A" w:rsidRPr="00AB23E3">
        <w:rPr>
          <w:rFonts w:ascii="Sylfaen" w:eastAsia="Sylfaen" w:hAnsi="Sylfaen" w:cs="Sylfaen"/>
          <w:sz w:val="24"/>
          <w:szCs w:val="24"/>
          <w:lang w:val="ka-GE"/>
        </w:rPr>
        <w:t xml:space="preserve">ს </w:t>
      </w:r>
      <w:r w:rsidR="003F7F8A" w:rsidRPr="00AB23E3">
        <w:rPr>
          <w:rFonts w:ascii="Sylfaen" w:eastAsia="Sylfaen" w:hAnsi="Sylfaen"/>
          <w:sz w:val="24"/>
          <w:szCs w:val="24"/>
          <w:lang w:val="ka-GE"/>
        </w:rPr>
        <w:t>ხელმისაწვდომობის</w:t>
      </w:r>
      <w:r w:rsidR="00183261" w:rsidRPr="00AB23E3">
        <w:rPr>
          <w:rFonts w:ascii="Sylfaen" w:eastAsia="Sylfaen" w:hAnsi="Sylfaen"/>
          <w:sz w:val="24"/>
          <w:szCs w:val="24"/>
          <w:lang w:val="ka-GE"/>
        </w:rPr>
        <w:t xml:space="preserve"> გაზრდის მიზნით</w:t>
      </w:r>
      <w:r w:rsidRPr="00AB23E3">
        <w:rPr>
          <w:rFonts w:ascii="Sylfaen" w:eastAsia="Sylfaen" w:hAnsi="Sylfaen" w:cs="Sylfaen"/>
          <w:sz w:val="24"/>
          <w:szCs w:val="24"/>
          <w:lang w:val="ka-GE"/>
        </w:rPr>
        <w:t xml:space="preserve">. </w:t>
      </w:r>
    </w:p>
    <w:p w:rsidR="00A353CE" w:rsidRPr="00AB23E3" w:rsidRDefault="00183261" w:rsidP="00CF23A3">
      <w:pPr>
        <w:spacing w:after="0"/>
        <w:ind w:firstLine="720"/>
        <w:jc w:val="both"/>
        <w:rPr>
          <w:rFonts w:ascii="Sylfaen" w:eastAsia="Sylfaen" w:hAnsi="Sylfaen" w:cs="Sylfaen"/>
          <w:sz w:val="24"/>
          <w:szCs w:val="24"/>
          <w:u w:val="single"/>
          <w:lang w:val="ka-GE"/>
        </w:rPr>
      </w:pPr>
      <w:r w:rsidRPr="00AB23E3">
        <w:rPr>
          <w:rFonts w:ascii="Sylfaen" w:eastAsia="Sylfaen" w:hAnsi="Sylfaen" w:cs="Sylfaen"/>
          <w:sz w:val="24"/>
          <w:szCs w:val="24"/>
          <w:lang w:val="ka-GE"/>
        </w:rPr>
        <w:t xml:space="preserve">ბრძანების შესაბამისად, </w:t>
      </w:r>
      <w:r w:rsidR="00A353CE" w:rsidRPr="00AB23E3">
        <w:rPr>
          <w:rFonts w:ascii="Sylfaen" w:eastAsia="Sylfaen" w:hAnsi="Sylfaen" w:cs="Sylfaen"/>
          <w:sz w:val="24"/>
          <w:szCs w:val="24"/>
          <w:lang w:val="ka-GE"/>
        </w:rPr>
        <w:t xml:space="preserve">შესწავლის საგანს წარმოადგენდა </w:t>
      </w:r>
      <w:r w:rsidR="00A353CE" w:rsidRPr="00AB23E3">
        <w:rPr>
          <w:rFonts w:ascii="Sylfaen" w:hAnsi="Sylfaen" w:cs="Sylfaen"/>
          <w:sz w:val="24"/>
          <w:szCs w:val="24"/>
          <w:lang w:val="ka-GE"/>
        </w:rPr>
        <w:t>მოსახლეობის</w:t>
      </w:r>
      <w:r w:rsidR="00A353CE" w:rsidRPr="00AB23E3">
        <w:rPr>
          <w:sz w:val="24"/>
          <w:szCs w:val="24"/>
          <w:lang w:val="ka-GE"/>
        </w:rPr>
        <w:t xml:space="preserve"> </w:t>
      </w:r>
      <w:r w:rsidR="00A353CE" w:rsidRPr="00AB23E3">
        <w:rPr>
          <w:rFonts w:ascii="Sylfaen" w:hAnsi="Sylfaen" w:cs="Sylfaen"/>
          <w:sz w:val="24"/>
          <w:szCs w:val="24"/>
          <w:lang w:val="ka-GE"/>
        </w:rPr>
        <w:t>საყოველთაო</w:t>
      </w:r>
      <w:r w:rsidR="00A353CE" w:rsidRPr="00AB23E3">
        <w:rPr>
          <w:sz w:val="24"/>
          <w:szCs w:val="24"/>
          <w:lang w:val="ka-GE"/>
        </w:rPr>
        <w:t xml:space="preserve"> </w:t>
      </w:r>
      <w:r w:rsidR="00A353CE" w:rsidRPr="00AB23E3">
        <w:rPr>
          <w:rFonts w:ascii="Sylfaen" w:hAnsi="Sylfaen" w:cs="Sylfaen"/>
          <w:sz w:val="24"/>
          <w:szCs w:val="24"/>
          <w:lang w:val="ka-GE"/>
        </w:rPr>
        <w:t>ჯანმრთელობის</w:t>
      </w:r>
      <w:r w:rsidR="00A353CE" w:rsidRPr="00AB23E3">
        <w:rPr>
          <w:sz w:val="24"/>
          <w:szCs w:val="24"/>
          <w:lang w:val="ka-GE"/>
        </w:rPr>
        <w:t xml:space="preserve"> </w:t>
      </w:r>
      <w:r w:rsidR="00A353CE" w:rsidRPr="00AB23E3">
        <w:rPr>
          <w:rFonts w:ascii="Sylfaen" w:hAnsi="Sylfaen" w:cs="Sylfaen"/>
          <w:sz w:val="24"/>
          <w:szCs w:val="24"/>
          <w:lang w:val="ka-GE"/>
        </w:rPr>
        <w:t>დაცვის</w:t>
      </w:r>
      <w:r w:rsidR="00A353CE" w:rsidRPr="00AB23E3">
        <w:rPr>
          <w:sz w:val="24"/>
          <w:szCs w:val="24"/>
          <w:lang w:val="ka-GE"/>
        </w:rPr>
        <w:t xml:space="preserve"> </w:t>
      </w:r>
      <w:r w:rsidR="00A353CE" w:rsidRPr="00AB23E3">
        <w:rPr>
          <w:rFonts w:ascii="Sylfaen" w:hAnsi="Sylfaen" w:cs="Sylfaen"/>
          <w:sz w:val="24"/>
          <w:szCs w:val="24"/>
          <w:lang w:val="ka-GE"/>
        </w:rPr>
        <w:t>პროგრამის</w:t>
      </w:r>
      <w:r w:rsidR="00A353CE" w:rsidRPr="00AB23E3">
        <w:rPr>
          <w:sz w:val="24"/>
          <w:szCs w:val="24"/>
          <w:lang w:val="ka-GE"/>
        </w:rPr>
        <w:t xml:space="preserve"> </w:t>
      </w:r>
      <w:r w:rsidR="00A353CE" w:rsidRPr="00AB23E3">
        <w:rPr>
          <w:rFonts w:ascii="Sylfaen" w:hAnsi="Sylfaen" w:cs="Sylfaen"/>
          <w:sz w:val="24"/>
          <w:szCs w:val="24"/>
          <w:lang w:val="ka-GE"/>
        </w:rPr>
        <w:t>ფარგლებში</w:t>
      </w:r>
      <w:r w:rsidR="00A353CE" w:rsidRPr="00AB23E3">
        <w:rPr>
          <w:sz w:val="24"/>
          <w:szCs w:val="24"/>
          <w:lang w:val="ka-GE"/>
        </w:rPr>
        <w:t xml:space="preserve"> </w:t>
      </w:r>
      <w:r w:rsidR="00A353CE" w:rsidRPr="00AB23E3">
        <w:rPr>
          <w:rFonts w:ascii="Sylfaen" w:hAnsi="Sylfaen" w:cs="Sylfaen"/>
          <w:sz w:val="24"/>
          <w:szCs w:val="24"/>
          <w:lang w:val="ka-GE"/>
        </w:rPr>
        <w:t>დასაფინანსებელი</w:t>
      </w:r>
      <w:r w:rsidR="00A353CE" w:rsidRPr="00AB23E3">
        <w:rPr>
          <w:sz w:val="24"/>
          <w:szCs w:val="24"/>
          <w:lang w:val="ka-GE"/>
        </w:rPr>
        <w:t xml:space="preserve"> </w:t>
      </w:r>
      <w:r w:rsidR="00A353CE" w:rsidRPr="00AB23E3">
        <w:rPr>
          <w:rFonts w:ascii="Sylfaen" w:hAnsi="Sylfaen" w:cs="Sylfaen"/>
          <w:sz w:val="24"/>
          <w:szCs w:val="24"/>
          <w:lang w:val="ka-GE"/>
        </w:rPr>
        <w:t>მედიკამენტების</w:t>
      </w:r>
      <w:r w:rsidR="00A353CE" w:rsidRPr="00AB23E3">
        <w:rPr>
          <w:sz w:val="24"/>
          <w:szCs w:val="24"/>
          <w:lang w:val="ka-GE"/>
        </w:rPr>
        <w:t xml:space="preserve"> </w:t>
      </w:r>
      <w:r w:rsidR="00A353CE" w:rsidRPr="00AB23E3">
        <w:rPr>
          <w:rFonts w:ascii="Sylfaen" w:hAnsi="Sylfaen" w:cs="Sylfaen"/>
          <w:sz w:val="24"/>
          <w:szCs w:val="24"/>
          <w:lang w:val="ka-GE"/>
        </w:rPr>
        <w:t>ფასთა</w:t>
      </w:r>
      <w:r w:rsidR="00A353CE" w:rsidRPr="00AB23E3">
        <w:rPr>
          <w:sz w:val="24"/>
          <w:szCs w:val="24"/>
          <w:lang w:val="ka-GE"/>
        </w:rPr>
        <w:t xml:space="preserve"> </w:t>
      </w:r>
      <w:r w:rsidR="00A353CE" w:rsidRPr="00AB23E3">
        <w:rPr>
          <w:rFonts w:ascii="Sylfaen" w:hAnsi="Sylfaen" w:cs="Sylfaen"/>
          <w:sz w:val="24"/>
          <w:szCs w:val="24"/>
          <w:lang w:val="ka-GE"/>
        </w:rPr>
        <w:t>კონტროლის</w:t>
      </w:r>
      <w:r w:rsidR="00A353CE" w:rsidRPr="00AB23E3">
        <w:rPr>
          <w:sz w:val="24"/>
          <w:szCs w:val="24"/>
          <w:lang w:val="ka-GE"/>
        </w:rPr>
        <w:t xml:space="preserve"> </w:t>
      </w:r>
      <w:r w:rsidR="00A353CE" w:rsidRPr="00AB23E3">
        <w:rPr>
          <w:rFonts w:ascii="Sylfaen" w:hAnsi="Sylfaen" w:cs="Sylfaen"/>
          <w:sz w:val="24"/>
          <w:szCs w:val="24"/>
          <w:lang w:val="ka-GE"/>
        </w:rPr>
        <w:t>სისტემის</w:t>
      </w:r>
      <w:r w:rsidR="00A353CE" w:rsidRPr="00AB23E3">
        <w:rPr>
          <w:sz w:val="24"/>
          <w:szCs w:val="24"/>
          <w:lang w:val="ka-GE"/>
        </w:rPr>
        <w:t xml:space="preserve"> </w:t>
      </w:r>
      <w:r w:rsidR="00A353CE" w:rsidRPr="00AB23E3">
        <w:rPr>
          <w:rFonts w:ascii="Sylfaen" w:hAnsi="Sylfaen" w:cs="Sylfaen"/>
          <w:sz w:val="24"/>
          <w:szCs w:val="24"/>
          <w:lang w:val="ka-GE"/>
        </w:rPr>
        <w:t xml:space="preserve">ეფექტიანობის შეფასება, რა მიზნითაც </w:t>
      </w:r>
      <w:r w:rsidR="00A353CE" w:rsidRPr="00AB23E3">
        <w:rPr>
          <w:rFonts w:ascii="Sylfaen" w:eastAsia="Sylfaen" w:hAnsi="Sylfaen" w:cs="Sylfaen"/>
          <w:sz w:val="24"/>
          <w:szCs w:val="24"/>
          <w:lang w:val="ka-GE"/>
        </w:rPr>
        <w:t xml:space="preserve">ჯგუფის მიერ </w:t>
      </w:r>
      <w:r w:rsidR="00A353CE" w:rsidRPr="00AB23E3">
        <w:rPr>
          <w:rFonts w:ascii="Sylfaen" w:hAnsi="Sylfaen" w:cs="Sylfaen"/>
          <w:sz w:val="24"/>
          <w:szCs w:val="24"/>
          <w:lang w:val="ka-GE"/>
        </w:rPr>
        <w:t>განხილულ</w:t>
      </w:r>
      <w:r w:rsidR="003F649B">
        <w:rPr>
          <w:rFonts w:ascii="Sylfaen" w:hAnsi="Sylfaen" w:cs="Sylfaen"/>
          <w:sz w:val="24"/>
          <w:szCs w:val="24"/>
          <w:lang w:val="ka-GE"/>
        </w:rPr>
        <w:t>ი</w:t>
      </w:r>
      <w:r w:rsidR="00A353CE" w:rsidRPr="00AB23E3">
        <w:rPr>
          <w:rFonts w:ascii="Sylfaen" w:hAnsi="Sylfaen" w:cs="Sylfaen"/>
          <w:sz w:val="24"/>
          <w:szCs w:val="24"/>
          <w:lang w:val="ka-GE"/>
        </w:rPr>
        <w:t xml:space="preserve"> იქნა შემდეგი </w:t>
      </w:r>
      <w:r w:rsidR="00A353CE" w:rsidRPr="00AB23E3">
        <w:rPr>
          <w:rFonts w:ascii="Sylfaen" w:hAnsi="Sylfaen" w:cs="Sylfaen"/>
          <w:b/>
          <w:sz w:val="24"/>
          <w:szCs w:val="24"/>
          <w:u w:val="single"/>
          <w:lang w:val="ka-GE"/>
        </w:rPr>
        <w:t xml:space="preserve">ძირითადი </w:t>
      </w:r>
      <w:r w:rsidR="00A353CE" w:rsidRPr="00AB23E3">
        <w:rPr>
          <w:rFonts w:ascii="Sylfaen" w:hAnsi="Sylfaen" w:cs="Sylfaen"/>
          <w:b/>
          <w:noProof/>
          <w:sz w:val="24"/>
          <w:szCs w:val="24"/>
          <w:u w:val="single"/>
          <w:lang w:val="ka-GE"/>
        </w:rPr>
        <w:t>საკითხები:</w:t>
      </w:r>
    </w:p>
    <w:p w:rsidR="00A353CE" w:rsidRPr="003F649B" w:rsidRDefault="00153CA3" w:rsidP="00CF23A3">
      <w:pPr>
        <w:numPr>
          <w:ilvl w:val="0"/>
          <w:numId w:val="8"/>
        </w:numPr>
        <w:spacing w:after="0"/>
        <w:jc w:val="both"/>
        <w:rPr>
          <w:rFonts w:ascii="Sylfaen" w:hAnsi="Sylfaen"/>
          <w:noProof/>
          <w:sz w:val="24"/>
          <w:szCs w:val="24"/>
          <w:lang w:val="ka-GE"/>
        </w:rPr>
      </w:pPr>
      <w:r w:rsidRPr="003F649B">
        <w:rPr>
          <w:rFonts w:ascii="Sylfaen" w:hAnsi="Sylfaen" w:cs="Sylfaen"/>
          <w:noProof/>
          <w:sz w:val="24"/>
          <w:szCs w:val="24"/>
          <w:lang w:val="ka-GE"/>
        </w:rPr>
        <w:t xml:space="preserve">ფასთა კონტროლის არსებული სისტემით </w:t>
      </w:r>
      <w:r w:rsidR="00A353CE" w:rsidRPr="003F649B">
        <w:rPr>
          <w:rFonts w:ascii="Sylfaen" w:hAnsi="Sylfaen" w:cs="Sylfaen"/>
          <w:noProof/>
          <w:sz w:val="24"/>
          <w:szCs w:val="24"/>
          <w:lang w:val="ka-GE"/>
        </w:rPr>
        <w:t>უზრუნველყოფილია თუ არა პროგრამით განსაზღვრული მიზნების მიღწევა მინიმალური/გონივრული დანახარჯებით;</w:t>
      </w:r>
    </w:p>
    <w:p w:rsidR="00A353CE" w:rsidRPr="003F649B" w:rsidRDefault="00A353CE" w:rsidP="00CF23A3">
      <w:pPr>
        <w:numPr>
          <w:ilvl w:val="0"/>
          <w:numId w:val="8"/>
        </w:numPr>
        <w:spacing w:after="0"/>
        <w:jc w:val="both"/>
        <w:rPr>
          <w:rFonts w:ascii="Sylfaen" w:hAnsi="Sylfaen"/>
          <w:noProof/>
          <w:sz w:val="24"/>
          <w:szCs w:val="24"/>
          <w:lang w:val="ka-GE"/>
        </w:rPr>
      </w:pPr>
      <w:r w:rsidRPr="003F649B">
        <w:rPr>
          <w:rFonts w:ascii="Sylfaen" w:hAnsi="Sylfaen" w:cs="Sylfaen"/>
          <w:noProof/>
          <w:sz w:val="24"/>
          <w:szCs w:val="24"/>
          <w:lang w:val="ka-GE"/>
        </w:rPr>
        <w:t>ხდება თუ არა სათანადო სახეობის რესურსების შეძენა  შესაბამის  ფასად;</w:t>
      </w:r>
    </w:p>
    <w:p w:rsidR="00A353CE" w:rsidRPr="003F649B" w:rsidRDefault="00A353CE" w:rsidP="00CF23A3">
      <w:pPr>
        <w:numPr>
          <w:ilvl w:val="0"/>
          <w:numId w:val="8"/>
        </w:numPr>
        <w:spacing w:after="0"/>
        <w:jc w:val="both"/>
        <w:rPr>
          <w:rFonts w:ascii="Sylfaen" w:hAnsi="Sylfaen" w:cs="Sylfaen"/>
          <w:noProof/>
          <w:sz w:val="24"/>
          <w:szCs w:val="24"/>
          <w:lang w:val="ka-GE"/>
        </w:rPr>
      </w:pPr>
      <w:r w:rsidRPr="003F649B">
        <w:rPr>
          <w:rFonts w:ascii="Sylfaen" w:hAnsi="Sylfaen" w:cs="Sylfaen"/>
          <w:noProof/>
          <w:sz w:val="24"/>
          <w:szCs w:val="24"/>
          <w:lang w:val="ka-GE"/>
        </w:rPr>
        <w:t xml:space="preserve">ჩამოყალიბებულია  თუ არა მართვის, კონტროლისა და მონიტორინგის </w:t>
      </w:r>
      <w:r w:rsidR="00153CA3" w:rsidRPr="003F649B">
        <w:rPr>
          <w:rFonts w:ascii="Sylfaen" w:hAnsi="Sylfaen" w:cs="Sylfaen"/>
          <w:noProof/>
          <w:sz w:val="24"/>
          <w:szCs w:val="24"/>
          <w:lang w:val="ka-GE"/>
        </w:rPr>
        <w:t xml:space="preserve">ადექვატური </w:t>
      </w:r>
      <w:r w:rsidRPr="003F649B">
        <w:rPr>
          <w:rFonts w:ascii="Sylfaen" w:hAnsi="Sylfaen" w:cs="Sylfaen"/>
          <w:noProof/>
          <w:sz w:val="24"/>
          <w:szCs w:val="24"/>
          <w:lang w:val="ka-GE"/>
        </w:rPr>
        <w:t>სისტემა.</w:t>
      </w:r>
    </w:p>
    <w:p w:rsidR="00A353CE" w:rsidRPr="00AB23E3" w:rsidRDefault="00A353CE" w:rsidP="00CF23A3">
      <w:pPr>
        <w:spacing w:after="0"/>
        <w:jc w:val="both"/>
        <w:rPr>
          <w:rFonts w:ascii="Sylfaen" w:hAnsi="Sylfaen" w:cs="Sylfaen"/>
          <w:noProof/>
          <w:sz w:val="24"/>
          <w:szCs w:val="24"/>
          <w:lang w:val="ka-GE"/>
        </w:rPr>
      </w:pPr>
    </w:p>
    <w:p w:rsidR="009F634F" w:rsidRPr="00AB23E3" w:rsidRDefault="009F634F" w:rsidP="00CF23A3">
      <w:pPr>
        <w:spacing w:after="0"/>
        <w:ind w:firstLine="720"/>
        <w:jc w:val="both"/>
        <w:rPr>
          <w:rFonts w:ascii="Sylfaen" w:hAnsi="Sylfaen"/>
          <w:b/>
          <w:sz w:val="24"/>
          <w:szCs w:val="24"/>
          <w:lang w:val="ka-GE"/>
        </w:rPr>
      </w:pPr>
    </w:p>
    <w:p w:rsidR="009F634F" w:rsidRPr="00AB23E3" w:rsidRDefault="009F634F" w:rsidP="00CF23A3">
      <w:pPr>
        <w:pStyle w:val="Title"/>
        <w:spacing w:after="0" w:line="276" w:lineRule="auto"/>
        <w:ind w:firstLine="720"/>
        <w:jc w:val="both"/>
        <w:rPr>
          <w:rFonts w:ascii="Sylfaen" w:hAnsi="Sylfaen"/>
          <w:b/>
          <w:sz w:val="24"/>
          <w:szCs w:val="24"/>
          <w:lang w:val="ka-GE"/>
        </w:rPr>
      </w:pPr>
      <w:r w:rsidRPr="00AB23E3">
        <w:rPr>
          <w:rFonts w:ascii="Sylfaen" w:hAnsi="Sylfaen" w:cs="Sylfaen"/>
          <w:b/>
          <w:sz w:val="24"/>
          <w:szCs w:val="24"/>
          <w:lang w:val="ka-GE"/>
        </w:rPr>
        <w:t>ძირითადი</w:t>
      </w:r>
      <w:r w:rsidRPr="00AB23E3">
        <w:rPr>
          <w:b/>
          <w:sz w:val="24"/>
          <w:szCs w:val="24"/>
          <w:lang w:val="ka-GE"/>
        </w:rPr>
        <w:t xml:space="preserve"> </w:t>
      </w:r>
      <w:r w:rsidRPr="00AB23E3">
        <w:rPr>
          <w:rFonts w:ascii="Sylfaen" w:hAnsi="Sylfaen" w:cs="Sylfaen"/>
          <w:b/>
          <w:sz w:val="24"/>
          <w:szCs w:val="24"/>
          <w:lang w:val="ka-GE"/>
        </w:rPr>
        <w:t>ტექსტი</w:t>
      </w:r>
    </w:p>
    <w:p w:rsidR="009F634F" w:rsidRPr="00AB23E3" w:rsidRDefault="009F634F" w:rsidP="00CF23A3">
      <w:pPr>
        <w:spacing w:after="0"/>
        <w:rPr>
          <w:rFonts w:ascii="Sylfaen" w:eastAsia="Sylfaen" w:hAnsi="Sylfaen" w:cs="Sylfaen"/>
          <w:b/>
          <w:sz w:val="24"/>
          <w:szCs w:val="24"/>
          <w:lang w:val="ka-GE"/>
        </w:rPr>
      </w:pPr>
      <w:r w:rsidRPr="00AB23E3">
        <w:rPr>
          <w:rFonts w:ascii="Sylfaen" w:eastAsia="Sylfaen" w:hAnsi="Sylfaen" w:cs="Sylfaen"/>
          <w:b/>
          <w:sz w:val="24"/>
          <w:szCs w:val="24"/>
          <w:lang w:val="ka-GE"/>
        </w:rPr>
        <w:t xml:space="preserve"> </w:t>
      </w:r>
      <w:r w:rsidR="00BE5FB3" w:rsidRPr="00AB23E3">
        <w:rPr>
          <w:rFonts w:ascii="Sylfaen" w:eastAsia="Sylfaen" w:hAnsi="Sylfaen" w:cs="Sylfaen"/>
          <w:b/>
          <w:sz w:val="24"/>
          <w:szCs w:val="24"/>
          <w:lang w:val="ka-GE"/>
        </w:rPr>
        <w:t xml:space="preserve">მარეგულირებელი აქტების </w:t>
      </w:r>
      <w:r w:rsidR="00C91042" w:rsidRPr="00AB23E3">
        <w:rPr>
          <w:rFonts w:ascii="Sylfaen" w:eastAsia="Sylfaen" w:hAnsi="Sylfaen" w:cs="Sylfaen"/>
          <w:b/>
          <w:sz w:val="24"/>
          <w:szCs w:val="24"/>
          <w:lang w:val="ka-GE"/>
        </w:rPr>
        <w:t>მიმოხილვა</w:t>
      </w:r>
      <w:r w:rsidR="00A353CE" w:rsidRPr="00AB23E3">
        <w:rPr>
          <w:rFonts w:ascii="Sylfaen" w:eastAsia="Sylfaen" w:hAnsi="Sylfaen" w:cs="Sylfaen"/>
          <w:b/>
          <w:sz w:val="24"/>
          <w:szCs w:val="24"/>
          <w:lang w:val="ka-GE"/>
        </w:rPr>
        <w:t>:</w:t>
      </w:r>
    </w:p>
    <w:p w:rsidR="003F649B"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cs="Sylfaen"/>
          <w:sz w:val="24"/>
          <w:szCs w:val="24"/>
          <w:lang w:val="ka-GE"/>
        </w:rPr>
      </w:pPr>
      <w:r w:rsidRPr="00AB23E3">
        <w:rPr>
          <w:rFonts w:ascii="Sylfaen" w:eastAsia="Sylfaen" w:hAnsi="Sylfaen" w:cs="Sylfaen"/>
          <w:sz w:val="24"/>
          <w:szCs w:val="24"/>
          <w:lang w:val="ka-GE"/>
        </w:rPr>
        <w:t>ჯანმრთელობის დაცვის სფეროში სახელმწიფოს მ</w:t>
      </w:r>
      <w:r w:rsidR="003F649B">
        <w:rPr>
          <w:rFonts w:ascii="Sylfaen" w:eastAsia="Sylfaen" w:hAnsi="Sylfaen" w:cs="Sylfaen"/>
          <w:sz w:val="24"/>
          <w:szCs w:val="24"/>
          <w:lang w:val="ka-GE"/>
        </w:rPr>
        <w:t>ხრიდან</w:t>
      </w:r>
      <w:r w:rsidRPr="00AB23E3">
        <w:rPr>
          <w:rFonts w:ascii="Sylfaen" w:eastAsia="Sylfaen" w:hAnsi="Sylfaen" w:cs="Sylfaen"/>
          <w:sz w:val="24"/>
          <w:szCs w:val="24"/>
          <w:lang w:val="ka-GE"/>
        </w:rPr>
        <w:t xml:space="preserve"> ნაკისრ ერთ-ერთ ვალდებულებას წარმოადგენს მოსახლეობის გარკვეული ჯგუფების უზრუნველყოფა რიგი სამკურნალწამლო საშუალებებით.</w:t>
      </w:r>
    </w:p>
    <w:p w:rsidR="00106E6D" w:rsidRPr="00AB23E3"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AB23E3">
        <w:rPr>
          <w:rFonts w:ascii="Sylfaen" w:eastAsia="Sylfaen" w:hAnsi="Sylfaen" w:cs="Sylfaen"/>
          <w:sz w:val="24"/>
          <w:szCs w:val="24"/>
          <w:lang w:val="ka-GE"/>
        </w:rPr>
        <w:t xml:space="preserve"> აღნიშნული ვალდებულება დეფინიცირებულია </w:t>
      </w:r>
      <w:r w:rsidRPr="00AB23E3">
        <w:rPr>
          <w:rFonts w:ascii="Sylfaen" w:hAnsi="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w:t>
      </w:r>
      <w:r w:rsidR="00A353CE" w:rsidRPr="00AB23E3">
        <w:rPr>
          <w:rFonts w:ascii="Sylfaen" w:hAnsi="Sylfaen"/>
          <w:sz w:val="24"/>
          <w:szCs w:val="24"/>
          <w:lang w:val="ka-GE"/>
        </w:rPr>
        <w:t xml:space="preserve"> (შემდგომ</w:t>
      </w:r>
      <w:r w:rsidR="00106E6D" w:rsidRPr="00AB23E3">
        <w:rPr>
          <w:rFonts w:ascii="Sylfaen" w:hAnsi="Sylfaen"/>
          <w:sz w:val="24"/>
          <w:szCs w:val="24"/>
          <w:lang w:val="ka-GE"/>
        </w:rPr>
        <w:t xml:space="preserve">ში - დადგენილება). </w:t>
      </w:r>
      <w:r w:rsidR="00106E6D" w:rsidRPr="00AB23E3">
        <w:rPr>
          <w:rFonts w:ascii="Sylfaen" w:eastAsia="Sylfaen" w:hAnsi="Sylfaen"/>
          <w:sz w:val="24"/>
          <w:szCs w:val="24"/>
          <w:lang w:val="ka-G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სსიპ–სოციალური მომსახურების სააგენტო (შემდგომში – სააგენტო).</w:t>
      </w:r>
    </w:p>
    <w:p w:rsidR="00C91042" w:rsidRPr="00AB23E3"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hAnsi="Sylfaen"/>
          <w:sz w:val="24"/>
          <w:szCs w:val="24"/>
          <w:lang w:val="ka-GE"/>
        </w:rPr>
        <w:t xml:space="preserve"> </w:t>
      </w:r>
      <w:r w:rsidR="00106E6D" w:rsidRPr="00AB23E3">
        <w:rPr>
          <w:rFonts w:ascii="Sylfaen" w:hAnsi="Sylfaen"/>
          <w:sz w:val="24"/>
          <w:szCs w:val="24"/>
          <w:lang w:val="ka-GE"/>
        </w:rPr>
        <w:t>დადგენილების</w:t>
      </w:r>
      <w:r w:rsidRPr="00AB23E3">
        <w:rPr>
          <w:rFonts w:ascii="Sylfaen" w:hAnsi="Sylfaen"/>
          <w:sz w:val="24"/>
          <w:szCs w:val="24"/>
          <w:lang w:val="ka-GE"/>
        </w:rPr>
        <w:t xml:space="preserve"> </w:t>
      </w:r>
      <w:r w:rsidR="00377BAB" w:rsidRPr="00AB23E3">
        <w:rPr>
          <w:rFonts w:ascii="Sylfaen" w:eastAsia="Sylfaen" w:hAnsi="Sylfaen"/>
          <w:sz w:val="24"/>
          <w:szCs w:val="24"/>
          <w:lang w:val="ka-GE"/>
        </w:rPr>
        <w:t>მოსარგებლეებისათვის</w:t>
      </w:r>
      <w:r w:rsidR="00183261" w:rsidRPr="00AB23E3">
        <w:rPr>
          <w:rStyle w:val="FootnoteReference"/>
          <w:rFonts w:ascii="Sylfaen" w:eastAsia="Sylfaen" w:hAnsi="Sylfaen"/>
          <w:sz w:val="24"/>
          <w:szCs w:val="24"/>
          <w:lang w:val="ka-GE"/>
        </w:rPr>
        <w:footnoteReference w:id="1"/>
      </w:r>
      <w:r w:rsidR="00377BAB" w:rsidRPr="00AB23E3">
        <w:rPr>
          <w:rFonts w:ascii="Sylfaen" w:eastAsia="Sylfaen" w:hAnsi="Sylfaen"/>
          <w:sz w:val="24"/>
          <w:szCs w:val="24"/>
          <w:lang w:val="ka-GE"/>
        </w:rPr>
        <w:t xml:space="preserve"> </w:t>
      </w:r>
      <w:r w:rsidRPr="00AB23E3">
        <w:rPr>
          <w:rFonts w:ascii="Sylfaen" w:hAnsi="Sylfaen"/>
          <w:sz w:val="24"/>
          <w:szCs w:val="24"/>
          <w:lang w:val="ka-GE"/>
        </w:rPr>
        <w:t xml:space="preserve">ანაზღაურებას ექვემდებარება </w:t>
      </w:r>
      <w:r w:rsidR="00FE746C" w:rsidRPr="00AB23E3">
        <w:rPr>
          <w:rFonts w:ascii="Sylfaen" w:eastAsia="Sylfaen" w:hAnsi="Sylfaen"/>
          <w:sz w:val="24"/>
          <w:szCs w:val="24"/>
          <w:lang w:val="ka-GE"/>
        </w:rPr>
        <w:t xml:space="preserve"> </w:t>
      </w:r>
      <w:r w:rsidRPr="003F649B">
        <w:rPr>
          <w:rFonts w:ascii="Sylfaen" w:eastAsia="Sylfaen" w:hAnsi="Sylfaen"/>
          <w:b/>
          <w:sz w:val="24"/>
          <w:szCs w:val="24"/>
          <w:lang w:val="ka-GE"/>
        </w:rPr>
        <w:t>ქიმიოთერაპია, ჰორმონოთერაპია და სხივური თერაპია</w:t>
      </w:r>
      <w:r w:rsidRPr="00AB23E3">
        <w:rPr>
          <w:rFonts w:ascii="Sylfaen" w:eastAsia="Sylfaen" w:hAnsi="Sylfaen"/>
          <w:sz w:val="24"/>
          <w:szCs w:val="24"/>
          <w:lang w:val="ka-GE"/>
        </w:rPr>
        <w:t xml:space="preserve"> და ამ პროცედურებთან დაკავშირებული გამოკვლევები და მედიკამენტები (შესაბამისი თანაგადახდით)</w:t>
      </w:r>
      <w:r w:rsidR="004B2C40" w:rsidRPr="00AB23E3">
        <w:rPr>
          <w:rStyle w:val="FootnoteReference"/>
          <w:rFonts w:ascii="Sylfaen" w:eastAsia="Sylfaen" w:hAnsi="Sylfaen"/>
          <w:sz w:val="24"/>
          <w:szCs w:val="24"/>
          <w:lang w:val="ka-GE"/>
        </w:rPr>
        <w:footnoteReference w:id="2"/>
      </w:r>
      <w:r w:rsidRPr="00AB23E3">
        <w:rPr>
          <w:rFonts w:ascii="Sylfaen" w:eastAsia="Sylfaen" w:hAnsi="Sylfaen"/>
          <w:sz w:val="24"/>
          <w:szCs w:val="24"/>
          <w:lang w:val="ka-GE"/>
        </w:rPr>
        <w:t>.</w:t>
      </w:r>
    </w:p>
    <w:p w:rsidR="00C91042" w:rsidRPr="00AB23E3" w:rsidRDefault="00B013F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 xml:space="preserve">გარდა ონკოლოგიაში გამოყენებული საშუალებებისა, საყოველთაო ჯანმრთელობის დაცვის სახელმწიფო პროგრამა </w:t>
      </w:r>
      <w:r w:rsidR="00A353CE" w:rsidRPr="00AB23E3">
        <w:rPr>
          <w:rFonts w:ascii="Sylfaen" w:eastAsia="Sylfaen" w:hAnsi="Sylfaen"/>
          <w:sz w:val="24"/>
          <w:szCs w:val="24"/>
          <w:lang w:val="ka-GE"/>
        </w:rPr>
        <w:t xml:space="preserve">(შემდგომში - პროგრამა) </w:t>
      </w:r>
      <w:r w:rsidRPr="00AB23E3">
        <w:rPr>
          <w:rFonts w:ascii="Sylfaen" w:eastAsia="Sylfaen" w:hAnsi="Sylfaen"/>
          <w:sz w:val="24"/>
          <w:szCs w:val="24"/>
          <w:lang w:val="ka-GE"/>
        </w:rPr>
        <w:t>ითვალისწინებს განსაზღვრული კატეგორიის მოსარგებლეთათვის</w:t>
      </w:r>
      <w:r w:rsidR="00FE746C" w:rsidRPr="00AB23E3">
        <w:rPr>
          <w:rStyle w:val="FootnoteReference"/>
          <w:rFonts w:ascii="Sylfaen" w:eastAsia="Sylfaen" w:hAnsi="Sylfaen"/>
          <w:sz w:val="24"/>
          <w:szCs w:val="24"/>
          <w:lang w:val="ka-GE"/>
        </w:rPr>
        <w:footnoteReference w:id="3"/>
      </w:r>
      <w:r w:rsidRPr="00AB23E3">
        <w:rPr>
          <w:rFonts w:ascii="Sylfaen" w:eastAsia="Sylfaen" w:hAnsi="Sylfaen"/>
          <w:sz w:val="24"/>
          <w:szCs w:val="24"/>
          <w:lang w:val="ka-GE"/>
        </w:rPr>
        <w:t xml:space="preserve"> სამკურნალო საშუალებათა დაფინანსებას</w:t>
      </w:r>
      <w:r w:rsidR="003F649B">
        <w:rPr>
          <w:rFonts w:ascii="Sylfaen" w:eastAsia="Sylfaen" w:hAnsi="Sylfaen"/>
          <w:sz w:val="24"/>
          <w:szCs w:val="24"/>
          <w:lang w:val="ka-GE"/>
        </w:rPr>
        <w:t>,</w:t>
      </w:r>
      <w:r w:rsidRPr="00AB23E3">
        <w:rPr>
          <w:rFonts w:ascii="Sylfaen" w:eastAsia="Sylfaen" w:hAnsi="Sylfaen"/>
          <w:sz w:val="24"/>
          <w:szCs w:val="24"/>
          <w:lang w:val="ka-GE"/>
        </w:rPr>
        <w:t xml:space="preserve"> დამტკიცებული ნუსხის მიხედვით. კერძოდ</w:t>
      </w:r>
      <w:r w:rsidR="00FE746C" w:rsidRPr="00AB23E3">
        <w:rPr>
          <w:rFonts w:ascii="Sylfaen" w:eastAsia="Sylfaen" w:hAnsi="Sylfaen"/>
          <w:sz w:val="24"/>
          <w:szCs w:val="24"/>
          <w:lang w:val="ka-GE"/>
        </w:rPr>
        <w:t>,</w:t>
      </w:r>
      <w:r w:rsidR="00C91042" w:rsidRPr="00AB23E3">
        <w:rPr>
          <w:rFonts w:ascii="Sylfaen" w:eastAsia="Sylfaen" w:hAnsi="Sylfaen"/>
          <w:sz w:val="24"/>
          <w:szCs w:val="24"/>
          <w:lang w:val="ka-GE"/>
        </w:rPr>
        <w:t xml:space="preserve">  ანაზღაურებას ექვემდებარება ,,სამკურნალო საშუალებების ხარჯები – სამკურნალო </w:t>
      </w:r>
      <w:r w:rsidR="00C91042" w:rsidRPr="00AB23E3">
        <w:rPr>
          <w:rFonts w:ascii="Sylfaen" w:eastAsia="Sylfaen" w:hAnsi="Sylfaen"/>
          <w:sz w:val="24"/>
          <w:szCs w:val="24"/>
          <w:lang w:val="ka-GE"/>
        </w:rPr>
        <w:lastRenderedPageBreak/>
        <w:t>საშუალებათა ნუსხის მიხედვით. ანაზღაურდება წლიური ლიმიტის 50 ლარის ფარგლებში, 50 პროცენტის თანაგადახდით, ხოლო 60 წლის და ზემოთ ასაკის ქალებისა და 65 წლის და ზემოთ ასაკის მამაკაცებისათვის (საპენსიო ასაკის მოსახლეობა)</w:t>
      </w:r>
      <w:r w:rsidR="005426C5" w:rsidRPr="00AB23E3">
        <w:rPr>
          <w:rStyle w:val="FootnoteReference"/>
          <w:rFonts w:ascii="Sylfaen" w:eastAsia="Sylfaen" w:hAnsi="Sylfaen"/>
          <w:sz w:val="24"/>
          <w:szCs w:val="24"/>
          <w:lang w:val="ka-GE"/>
        </w:rPr>
        <w:footnoteReference w:id="4"/>
      </w:r>
      <w:r w:rsidR="00C91042" w:rsidRPr="00AB23E3">
        <w:rPr>
          <w:rFonts w:ascii="Sylfaen" w:eastAsia="Sylfaen" w:hAnsi="Sylfaen"/>
          <w:sz w:val="24"/>
          <w:szCs w:val="24"/>
          <w:lang w:val="ka-GE"/>
        </w:rPr>
        <w:t xml:space="preserve"> წლიური ლიმიტი განისაზღვრ</w:t>
      </w:r>
      <w:r w:rsidR="005426C5" w:rsidRPr="00AB23E3">
        <w:rPr>
          <w:rFonts w:ascii="Sylfaen" w:eastAsia="Sylfaen" w:hAnsi="Sylfaen"/>
          <w:sz w:val="24"/>
          <w:szCs w:val="24"/>
          <w:lang w:val="ka-GE"/>
        </w:rPr>
        <w:t>ა</w:t>
      </w:r>
      <w:r w:rsidR="00C91042" w:rsidRPr="00AB23E3">
        <w:rPr>
          <w:rFonts w:ascii="Sylfaen" w:eastAsia="Sylfaen" w:hAnsi="Sylfaen"/>
          <w:sz w:val="24"/>
          <w:szCs w:val="24"/>
          <w:lang w:val="ka-GE"/>
        </w:rPr>
        <w:t xml:space="preserve"> 200 ლარით, 50 პროცენტის თანაგადახდით</w:t>
      </w:r>
      <w:r w:rsidR="005426C5" w:rsidRPr="00AB23E3">
        <w:rPr>
          <w:rStyle w:val="FootnoteReference"/>
          <w:rFonts w:ascii="Sylfaen" w:eastAsia="Sylfaen" w:hAnsi="Sylfaen"/>
          <w:sz w:val="24"/>
          <w:szCs w:val="24"/>
          <w:lang w:val="ka-GE"/>
        </w:rPr>
        <w:footnoteReference w:id="5"/>
      </w:r>
      <w:r w:rsidR="00C91042" w:rsidRPr="00AB23E3">
        <w:rPr>
          <w:rFonts w:ascii="Sylfaen" w:eastAsia="Sylfaen" w:hAnsi="Sylfaen"/>
          <w:sz w:val="24"/>
          <w:szCs w:val="24"/>
          <w:lang w:val="ka-GE"/>
        </w:rPr>
        <w:t xml:space="preserve">. </w:t>
      </w:r>
    </w:p>
    <w:p w:rsidR="00C91042" w:rsidRPr="00AB23E3"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აგრეთვე,</w:t>
      </w:r>
      <w:r w:rsidRPr="00AB23E3">
        <w:rPr>
          <w:rFonts w:ascii="Sylfaen" w:eastAsia="Sylfaen" w:hAnsi="Sylfaen"/>
          <w:b/>
          <w:sz w:val="24"/>
          <w:szCs w:val="24"/>
          <w:lang w:val="ka-GE"/>
        </w:rPr>
        <w:t xml:space="preserve"> </w:t>
      </w:r>
      <w:r w:rsidRPr="00AB23E3">
        <w:rPr>
          <w:rFonts w:ascii="Sylfaen" w:eastAsia="Sylfaen" w:hAnsi="Sylfaen"/>
          <w:sz w:val="24"/>
          <w:szCs w:val="24"/>
          <w:lang w:val="ka-GE"/>
        </w:rPr>
        <w:t>ანაზღაურებას ექვემდებარება</w:t>
      </w:r>
      <w:r w:rsidR="005426C5" w:rsidRPr="00AB23E3">
        <w:rPr>
          <w:rFonts w:ascii="Sylfaen" w:eastAsia="Sylfaen" w:hAnsi="Sylfaen"/>
          <w:sz w:val="24"/>
          <w:szCs w:val="24"/>
          <w:lang w:val="ka-GE"/>
        </w:rPr>
        <w:t xml:space="preserve"> </w:t>
      </w:r>
      <w:r w:rsidRPr="00AB23E3">
        <w:rPr>
          <w:rFonts w:ascii="Sylfaen" w:eastAsia="Sylfaen" w:hAnsi="Sylfaen"/>
          <w:sz w:val="24"/>
          <w:szCs w:val="24"/>
          <w:lang w:val="ka-GE"/>
        </w:rPr>
        <w:t>ამბულატორიული სამკურნალო საშუალებები</w:t>
      </w:r>
      <w:r w:rsidR="005426C5" w:rsidRPr="00AB23E3">
        <w:rPr>
          <w:rStyle w:val="FootnoteReference"/>
          <w:rFonts w:ascii="Sylfaen" w:eastAsia="Sylfaen" w:hAnsi="Sylfaen"/>
          <w:sz w:val="24"/>
          <w:szCs w:val="24"/>
          <w:lang w:val="ka-GE"/>
        </w:rPr>
        <w:footnoteReference w:id="6"/>
      </w:r>
      <w:r w:rsidRPr="00AB23E3">
        <w:rPr>
          <w:rFonts w:ascii="Sylfaen" w:eastAsia="Sylfaen" w:hAnsi="Sylfaen"/>
          <w:sz w:val="24"/>
          <w:szCs w:val="24"/>
          <w:lang w:val="ka-GE"/>
        </w:rPr>
        <w:t>:</w:t>
      </w:r>
    </w:p>
    <w:p w:rsidR="00C91042" w:rsidRPr="00AB23E3"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დ.ა) 0-5 წლის (ჩათვლით) ასაკის პირებისათვის ანაზღაურდება სამკურნალო საშუალებათა დამტკიცებული ნუსხით. ანაზღაურდება წლიური ლიმიტის 50 ლარის ფარგლებში, 50%-ის თანაგადახდით მოსარგებლის მხრიდან;</w:t>
      </w:r>
    </w:p>
    <w:p w:rsidR="00C91042" w:rsidRPr="00AB23E3"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დ.ბ) საპენსიო ასაკის მოსახლეობისათვის, მკვეთრად გამოხატული შშმპ და შშმ ბავშვებისათვის ანაზღაურდება სამკურნალო საშუალებათა დამტკიცებული ნუსხის მიხედვით. ანაზღაურდება წლიური ლიმიტის 100 ლარის ფარგლებში, 50%-ის თანაგადახდით მოსარგებლის მხრიდან.</w:t>
      </w:r>
    </w:p>
    <w:p w:rsidR="00C91042" w:rsidRPr="00AB23E3" w:rsidRDefault="00C9104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ხოლო  ამავე დადგენილების  მოსარგებლეებისათვის</w:t>
      </w:r>
      <w:r w:rsidR="005426C5" w:rsidRPr="00AB23E3">
        <w:rPr>
          <w:rStyle w:val="FootnoteReference"/>
          <w:rFonts w:ascii="Sylfaen" w:eastAsia="Sylfaen" w:hAnsi="Sylfaen"/>
          <w:sz w:val="24"/>
          <w:szCs w:val="24"/>
          <w:lang w:val="ka-GE"/>
        </w:rPr>
        <w:footnoteReference w:id="7"/>
      </w:r>
      <w:r w:rsidRPr="00AB23E3">
        <w:rPr>
          <w:rFonts w:ascii="Sylfaen" w:eastAsia="Sylfaen" w:hAnsi="Sylfaen"/>
          <w:sz w:val="24"/>
          <w:szCs w:val="24"/>
          <w:lang w:val="ka-GE"/>
        </w:rPr>
        <w:t xml:space="preserve">  იფარება სამკურნალო საშუალებების ხარჯები</w:t>
      </w:r>
      <w:r w:rsidR="005426C5" w:rsidRPr="00AB23E3">
        <w:rPr>
          <w:rFonts w:ascii="Sylfaen" w:eastAsia="Sylfaen" w:hAnsi="Sylfaen"/>
          <w:sz w:val="24"/>
          <w:szCs w:val="24"/>
          <w:lang w:val="ka-GE"/>
        </w:rPr>
        <w:t xml:space="preserve"> </w:t>
      </w:r>
      <w:r w:rsidRPr="00AB23E3">
        <w:rPr>
          <w:rFonts w:ascii="Sylfaen" w:eastAsia="Sylfaen" w:hAnsi="Sylfaen"/>
          <w:sz w:val="24"/>
          <w:szCs w:val="24"/>
          <w:lang w:val="ka-GE"/>
        </w:rPr>
        <w:t>–</w:t>
      </w:r>
      <w:r w:rsidR="005426C5" w:rsidRPr="00AB23E3">
        <w:rPr>
          <w:rFonts w:ascii="Sylfaen" w:eastAsia="Sylfaen" w:hAnsi="Sylfaen"/>
          <w:sz w:val="24"/>
          <w:szCs w:val="24"/>
          <w:lang w:val="ka-GE"/>
        </w:rPr>
        <w:t xml:space="preserve"> </w:t>
      </w:r>
      <w:r w:rsidRPr="00AB23E3">
        <w:rPr>
          <w:rFonts w:ascii="Sylfaen" w:eastAsia="Sylfaen" w:hAnsi="Sylfaen"/>
          <w:sz w:val="24"/>
          <w:szCs w:val="24"/>
          <w:lang w:val="ka-GE"/>
        </w:rPr>
        <w:t>სამკურნალო საშუალებათა ნუსხის მიხედვით. ანაზღაურდება წლიური ლიმიტის 50 ლარის ფარგლებში, 50 პროცენტის თანაგადახდით</w:t>
      </w:r>
      <w:r w:rsidR="005426C5" w:rsidRPr="00AB23E3">
        <w:rPr>
          <w:rStyle w:val="FootnoteReference"/>
          <w:rFonts w:ascii="Sylfaen" w:eastAsia="Sylfaen" w:hAnsi="Sylfaen"/>
          <w:sz w:val="24"/>
          <w:szCs w:val="24"/>
          <w:lang w:val="ka-GE"/>
        </w:rPr>
        <w:footnoteReference w:id="8"/>
      </w:r>
      <w:r w:rsidRPr="00AB23E3">
        <w:rPr>
          <w:rFonts w:ascii="Sylfaen" w:eastAsia="Sylfaen" w:hAnsi="Sylfaen"/>
          <w:sz w:val="24"/>
          <w:szCs w:val="24"/>
          <w:lang w:val="ka-GE"/>
        </w:rPr>
        <w:t>.</w:t>
      </w:r>
    </w:p>
    <w:p w:rsidR="00B013F2" w:rsidRPr="00AB23E3" w:rsidRDefault="00055694" w:rsidP="00CF23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szCs w:val="24"/>
          <w:lang w:val="ka-GE"/>
        </w:rPr>
      </w:pPr>
      <w:r>
        <w:rPr>
          <w:rFonts w:ascii="Sylfaen" w:eastAsia="Sylfaen" w:hAnsi="Sylfaen"/>
          <w:szCs w:val="24"/>
          <w:lang w:val="ka-GE"/>
        </w:rPr>
        <w:tab/>
      </w:r>
      <w:r w:rsidR="005426C5" w:rsidRPr="00AB23E3">
        <w:rPr>
          <w:rFonts w:ascii="Sylfaen" w:eastAsia="Sylfaen" w:hAnsi="Sylfaen"/>
          <w:szCs w:val="24"/>
          <w:lang w:val="ka-GE"/>
        </w:rPr>
        <w:t xml:space="preserve">დამტკიცებულია </w:t>
      </w:r>
      <w:r w:rsidR="00B013F2" w:rsidRPr="00AB23E3">
        <w:rPr>
          <w:rFonts w:ascii="Sylfaen" w:eastAsia="Sylfaen" w:hAnsi="Sylfaen"/>
          <w:szCs w:val="24"/>
          <w:lang w:val="ka-GE"/>
        </w:rPr>
        <w:t>აღნიშნული კატეგორიებისთვის დასაფინანსებელი მედიკამენტების ნუსხა</w:t>
      </w:r>
      <w:r w:rsidR="005426C5" w:rsidRPr="00AB23E3">
        <w:rPr>
          <w:rStyle w:val="FootnoteReference"/>
          <w:rFonts w:ascii="Sylfaen" w:eastAsia="Sylfaen" w:hAnsi="Sylfaen"/>
          <w:szCs w:val="24"/>
          <w:lang w:val="ka-GE"/>
        </w:rPr>
        <w:footnoteReference w:id="9"/>
      </w:r>
      <w:r w:rsidR="00B013F2" w:rsidRPr="00AB23E3">
        <w:rPr>
          <w:rFonts w:ascii="Sylfaen" w:hAnsi="Sylfaen" w:cs="Sylfaen"/>
          <w:szCs w:val="24"/>
          <w:lang w:val="ka-GE"/>
        </w:rPr>
        <w:t xml:space="preserve">. </w:t>
      </w:r>
    </w:p>
    <w:p w:rsidR="00A353CE" w:rsidRPr="00AB23E3" w:rsidRDefault="00C92610"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lang w:val="ka-GE"/>
        </w:rPr>
      </w:pPr>
      <w:r>
        <w:rPr>
          <w:rFonts w:ascii="Sylfaen" w:hAnsi="Sylfaen"/>
          <w:sz w:val="24"/>
          <w:szCs w:val="24"/>
          <w:lang w:val="ka-GE"/>
        </w:rPr>
        <w:tab/>
      </w:r>
      <w:r w:rsidR="00A353CE" w:rsidRPr="00AB23E3">
        <w:rPr>
          <w:rFonts w:ascii="Sylfaen" w:hAnsi="Sylfaen"/>
          <w:sz w:val="24"/>
          <w:szCs w:val="24"/>
          <w:lang w:val="ka-GE"/>
        </w:rPr>
        <w:t>პროგრამის მიმწოდებელი</w:t>
      </w:r>
      <w:r w:rsidR="003B075F" w:rsidRPr="00AB23E3">
        <w:rPr>
          <w:rFonts w:ascii="Sylfaen" w:hAnsi="Sylfaen"/>
          <w:sz w:val="24"/>
          <w:szCs w:val="24"/>
          <w:lang w:val="ka-GE"/>
        </w:rPr>
        <w:t xml:space="preserve"> (შემდგომში - მიმწოდებელი)</w:t>
      </w:r>
      <w:r w:rsidR="00A353CE" w:rsidRPr="00AB23E3">
        <w:rPr>
          <w:rFonts w:ascii="Sylfaen" w:hAnsi="Sylfaen"/>
          <w:sz w:val="24"/>
          <w:szCs w:val="24"/>
          <w:lang w:val="ka-GE"/>
        </w:rPr>
        <w:t xml:space="preserve"> განსაზღვრულია </w:t>
      </w:r>
      <w:r w:rsidR="00DD1229" w:rsidRPr="00AB23E3">
        <w:rPr>
          <w:rFonts w:ascii="Sylfaen" w:hAnsi="Sylfaen"/>
          <w:sz w:val="24"/>
          <w:szCs w:val="24"/>
          <w:lang w:val="ka-GE"/>
        </w:rPr>
        <w:t>დადგენილებით</w:t>
      </w:r>
      <w:r w:rsidR="00DD1229" w:rsidRPr="00AB23E3">
        <w:rPr>
          <w:rStyle w:val="FootnoteReference"/>
          <w:rFonts w:ascii="Sylfaen" w:hAnsi="Sylfaen"/>
          <w:sz w:val="24"/>
          <w:szCs w:val="24"/>
          <w:lang w:val="ka-GE"/>
        </w:rPr>
        <w:footnoteReference w:id="10"/>
      </w:r>
      <w:r w:rsidR="00A353CE" w:rsidRPr="00AB23E3">
        <w:rPr>
          <w:rFonts w:ascii="Sylfaen" w:hAnsi="Sylfaen"/>
          <w:sz w:val="24"/>
          <w:szCs w:val="24"/>
          <w:lang w:val="ka-GE"/>
        </w:rPr>
        <w:t xml:space="preserve">, რომლის თანახმად: </w:t>
      </w:r>
    </w:p>
    <w:p w:rsidR="00A353CE" w:rsidRPr="00AB23E3" w:rsidRDefault="00A353CE"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91"/>
        <w:jc w:val="both"/>
        <w:rPr>
          <w:rFonts w:ascii="Sylfaen" w:eastAsia="Sylfaen" w:hAnsi="Sylfaen"/>
          <w:sz w:val="24"/>
          <w:szCs w:val="24"/>
          <w:lang w:val="ka-GE"/>
        </w:rPr>
      </w:pPr>
      <w:r w:rsidRPr="00AB23E3">
        <w:rPr>
          <w:rFonts w:ascii="Sylfaen" w:eastAsia="Sylfaen" w:hAnsi="Sylfaen"/>
          <w:sz w:val="24"/>
          <w:szCs w:val="24"/>
          <w:lang w:val="ka-GE"/>
        </w:rPr>
        <w:t>1. 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w:t>
      </w:r>
    </w:p>
    <w:p w:rsidR="00A353CE" w:rsidRPr="00AB23E3" w:rsidRDefault="00A353CE"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91"/>
        <w:jc w:val="both"/>
        <w:rPr>
          <w:rFonts w:ascii="Sylfaen" w:eastAsia="Sylfaen" w:hAnsi="Sylfaen"/>
          <w:sz w:val="24"/>
          <w:szCs w:val="24"/>
          <w:lang w:val="ka-GE"/>
        </w:rPr>
      </w:pPr>
      <w:r w:rsidRPr="00AB23E3">
        <w:rPr>
          <w:rFonts w:ascii="Sylfaen" w:eastAsia="Sylfaen" w:hAnsi="Sylfaen"/>
          <w:sz w:val="24"/>
          <w:szCs w:val="24"/>
          <w:lang w:val="ka-GE"/>
        </w:rPr>
        <w:t>2. წინამდებარე პროგრამა და თანდართული დანართები, ამ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w:t>
      </w:r>
    </w:p>
    <w:p w:rsidR="00A353CE" w:rsidRPr="00AB23E3" w:rsidRDefault="00A353CE"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691"/>
        <w:jc w:val="both"/>
        <w:rPr>
          <w:rFonts w:ascii="Sylfaen" w:eastAsia="Sylfaen" w:hAnsi="Sylfaen"/>
          <w:sz w:val="24"/>
          <w:szCs w:val="24"/>
          <w:lang w:val="ka-GE"/>
        </w:rPr>
      </w:pPr>
      <w:r w:rsidRPr="00AB23E3">
        <w:rPr>
          <w:rFonts w:ascii="Sylfaen" w:hAnsi="Sylfaen"/>
          <w:sz w:val="24"/>
          <w:szCs w:val="24"/>
          <w:lang w:val="ka-GE"/>
        </w:rPr>
        <w:lastRenderedPageBreak/>
        <w:t xml:space="preserve">დადგენილების </w:t>
      </w:r>
      <w:r w:rsidR="00DD1229" w:rsidRPr="00AB23E3">
        <w:rPr>
          <w:rFonts w:ascii="Sylfaen" w:eastAsia="Sylfaen" w:hAnsi="Sylfaen"/>
          <w:sz w:val="24"/>
          <w:szCs w:val="24"/>
          <w:lang w:val="ka-GE"/>
        </w:rPr>
        <w:t>თანახმად</w:t>
      </w:r>
      <w:r w:rsidRPr="00AB23E3">
        <w:rPr>
          <w:rFonts w:ascii="Sylfaen" w:eastAsia="Sylfaen" w:hAnsi="Sylfaen"/>
          <w:sz w:val="24"/>
          <w:szCs w:val="24"/>
          <w:lang w:val="ka-GE"/>
        </w:rPr>
        <w:t>, მიმწოდებელი ვალდებულია</w:t>
      </w:r>
      <w:r w:rsidR="00DD1229" w:rsidRPr="00AB23E3">
        <w:rPr>
          <w:rStyle w:val="FootnoteReference"/>
          <w:rFonts w:ascii="Sylfaen" w:eastAsia="Sylfaen" w:hAnsi="Sylfaen"/>
          <w:sz w:val="24"/>
          <w:szCs w:val="24"/>
          <w:lang w:val="ka-GE"/>
        </w:rPr>
        <w:footnoteReference w:id="11"/>
      </w:r>
      <w:r w:rsidRPr="00AB23E3">
        <w:rPr>
          <w:rFonts w:ascii="Sylfaen" w:eastAsia="Sylfaen" w:hAnsi="Sylfaen"/>
          <w:sz w:val="24"/>
          <w:szCs w:val="24"/>
          <w:lang w:val="ka-GE"/>
        </w:rPr>
        <w:t>:</w:t>
      </w:r>
    </w:p>
    <w:p w:rsidR="00A353CE" w:rsidRPr="00AB23E3" w:rsidRDefault="00A353CE"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rsidR="00A353CE" w:rsidRPr="00AB23E3" w:rsidRDefault="00A353CE"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b/>
          <w:sz w:val="24"/>
          <w:szCs w:val="24"/>
          <w:lang w:val="ka-GE"/>
        </w:rPr>
        <w:t xml:space="preserve">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w:t>
      </w:r>
      <w:r w:rsidRPr="00AB23E3">
        <w:rPr>
          <w:rFonts w:ascii="Sylfaen" w:eastAsia="Sylfaen" w:hAnsi="Sylfaen"/>
          <w:sz w:val="24"/>
          <w:szCs w:val="24"/>
          <w:lang w:val="ka-GE"/>
        </w:rPr>
        <w:t>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rsidR="00A353CE" w:rsidRPr="00AB23E3" w:rsidRDefault="00A353CE"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ე) უზრუნველყოს მომსახურების გაწევა პროგრამით განსაზღვრული მოცულობის შესაბამისად</w:t>
      </w:r>
      <w:r w:rsidR="003B075F" w:rsidRPr="00AB23E3">
        <w:rPr>
          <w:rFonts w:ascii="Sylfaen" w:eastAsia="Sylfaen" w:hAnsi="Sylfaen"/>
          <w:sz w:val="24"/>
          <w:szCs w:val="24"/>
          <w:lang w:val="ka-GE"/>
        </w:rPr>
        <w:t>;</w:t>
      </w:r>
    </w:p>
    <w:p w:rsidR="003B075F" w:rsidRPr="00AB23E3" w:rsidRDefault="003B075F"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rsidR="00055694" w:rsidRPr="00055694" w:rsidRDefault="003B075F"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lang w:val="ka-GE"/>
        </w:rPr>
      </w:pPr>
      <w:r w:rsidRPr="00055694">
        <w:rPr>
          <w:rFonts w:ascii="Sylfaen" w:eastAsia="Sylfaen" w:hAnsi="Sylfaen"/>
          <w:b/>
          <w:sz w:val="24"/>
          <w:szCs w:val="24"/>
          <w:lang w:val="ka-GE"/>
        </w:rPr>
        <w:t>მედიკამენტების დაფინანსების წესი</w:t>
      </w:r>
      <w:r w:rsidR="00DD1229" w:rsidRPr="00055694">
        <w:rPr>
          <w:rStyle w:val="FootnoteReference"/>
          <w:rFonts w:ascii="Sylfaen" w:eastAsia="Sylfaen" w:hAnsi="Sylfaen"/>
          <w:b/>
          <w:sz w:val="24"/>
          <w:szCs w:val="24"/>
          <w:lang w:val="ka-GE"/>
        </w:rPr>
        <w:footnoteReference w:id="12"/>
      </w:r>
      <w:r w:rsidRPr="00055694">
        <w:rPr>
          <w:rFonts w:ascii="Sylfaen" w:eastAsia="Sylfaen" w:hAnsi="Sylfaen"/>
          <w:b/>
          <w:sz w:val="24"/>
          <w:szCs w:val="24"/>
          <w:lang w:val="ka-GE"/>
        </w:rPr>
        <w:t xml:space="preserve"> </w:t>
      </w:r>
      <w:r w:rsidR="00DD1229" w:rsidRPr="00055694">
        <w:rPr>
          <w:rFonts w:ascii="Sylfaen" w:eastAsia="Sylfaen" w:hAnsi="Sylfaen"/>
          <w:b/>
          <w:sz w:val="24"/>
          <w:szCs w:val="24"/>
          <w:lang w:val="ka-GE"/>
        </w:rPr>
        <w:t xml:space="preserve">შემდეგი სახით არის </w:t>
      </w:r>
      <w:r w:rsidRPr="00055694">
        <w:rPr>
          <w:rFonts w:ascii="Sylfaen" w:eastAsia="Sylfaen" w:hAnsi="Sylfaen"/>
          <w:b/>
          <w:sz w:val="24"/>
          <w:szCs w:val="24"/>
          <w:lang w:val="ka-GE"/>
        </w:rPr>
        <w:t xml:space="preserve">განსაზღვრული: </w:t>
      </w:r>
    </w:p>
    <w:p w:rsidR="003B075F" w:rsidRPr="00AB23E3" w:rsidRDefault="003B075F"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 xml:space="preserve">21-ე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w:t>
      </w:r>
      <w:r w:rsidRPr="00055694">
        <w:rPr>
          <w:rFonts w:ascii="Sylfaen" w:eastAsia="Sylfaen" w:hAnsi="Sylfaen"/>
          <w:b/>
          <w:sz w:val="24"/>
          <w:szCs w:val="24"/>
          <w:lang w:val="ka-GE"/>
        </w:rPr>
        <w:t>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w:t>
      </w:r>
      <w:r w:rsidRPr="00AB23E3">
        <w:rPr>
          <w:rFonts w:ascii="Sylfaen" w:eastAsia="Sylfaen" w:hAnsi="Sylfaen"/>
          <w:sz w:val="24"/>
          <w:szCs w:val="24"/>
          <w:lang w:val="ka-GE"/>
        </w:rPr>
        <w:t xml:space="preserve">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p>
    <w:p w:rsidR="003B075F" w:rsidRPr="00055694" w:rsidRDefault="003B075F"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b/>
          <w:sz w:val="24"/>
          <w:szCs w:val="24"/>
          <w:lang w:val="ka-GE"/>
        </w:rPr>
      </w:pPr>
      <w:r w:rsidRPr="00AB23E3">
        <w:rPr>
          <w:rFonts w:ascii="Sylfaen" w:eastAsia="Sylfaen" w:hAnsi="Sylfaen"/>
          <w:sz w:val="24"/>
          <w:szCs w:val="24"/>
          <w:lang w:val="ka-GE"/>
        </w:rPr>
        <w:t xml:space="preserve">ამგვარად, აღნიშნული ნორმის შესაბამისად, </w:t>
      </w:r>
      <w:r w:rsidRPr="00055694">
        <w:rPr>
          <w:rFonts w:ascii="Sylfaen" w:eastAsia="Sylfaen" w:hAnsi="Sylfaen"/>
          <w:b/>
          <w:sz w:val="24"/>
          <w:szCs w:val="24"/>
          <w:lang w:val="ka-GE"/>
        </w:rPr>
        <w:t>მიმწოდებელი ვალდებულია</w:t>
      </w:r>
      <w:r w:rsidRPr="00AB23E3">
        <w:rPr>
          <w:rFonts w:ascii="Sylfaen" w:eastAsia="Sylfaen" w:hAnsi="Sylfaen"/>
          <w:sz w:val="24"/>
          <w:szCs w:val="24"/>
          <w:lang w:val="ka-GE"/>
        </w:rPr>
        <w:t xml:space="preserve"> მედიკამენტების ფასები შეინარჩუნოს </w:t>
      </w:r>
      <w:r w:rsidRPr="00055694">
        <w:rPr>
          <w:rFonts w:ascii="Sylfaen" w:eastAsia="Sylfaen" w:hAnsi="Sylfaen"/>
          <w:b/>
          <w:sz w:val="24"/>
          <w:szCs w:val="24"/>
          <w:lang w:val="ka-GE"/>
        </w:rPr>
        <w:t xml:space="preserve">პროგრამაში ჩართვისას დაფიქსირებული ღირებულებების ფარგლებში. </w:t>
      </w:r>
    </w:p>
    <w:p w:rsidR="003F7F8A" w:rsidRPr="00AB23E3" w:rsidRDefault="003F7F8A"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sz w:val="24"/>
          <w:szCs w:val="24"/>
          <w:lang w:val="ka-GE"/>
        </w:rPr>
      </w:pPr>
      <w:r w:rsidRPr="00AB23E3">
        <w:rPr>
          <w:rFonts w:ascii="Sylfaen" w:eastAsia="Sylfaen" w:hAnsi="Sylfaen"/>
          <w:sz w:val="24"/>
          <w:szCs w:val="24"/>
          <w:lang w:val="ka-GE"/>
        </w:rPr>
        <w:t>დადგენილება, ასევე, ითვალისწინებს ფასთა კორექტირების შესაძლებლობას, რომლის პირობები შემდეგნაირად არის განმარტებული</w:t>
      </w:r>
      <w:r w:rsidR="00DD1229" w:rsidRPr="00AB23E3">
        <w:rPr>
          <w:rStyle w:val="FootnoteReference"/>
          <w:rFonts w:ascii="Sylfaen" w:eastAsia="Sylfaen" w:hAnsi="Sylfaen"/>
          <w:sz w:val="24"/>
          <w:szCs w:val="24"/>
          <w:lang w:val="ka-GE"/>
        </w:rPr>
        <w:footnoteReference w:id="13"/>
      </w:r>
      <w:r w:rsidRPr="00AB23E3">
        <w:rPr>
          <w:rFonts w:ascii="Sylfaen" w:eastAsia="Sylfaen" w:hAnsi="Sylfaen"/>
          <w:sz w:val="24"/>
          <w:szCs w:val="24"/>
          <w:lang w:val="ka-GE"/>
        </w:rPr>
        <w:t xml:space="preserve">: ,,21-ე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w:t>
      </w:r>
      <w:r w:rsidRPr="00AB23E3">
        <w:rPr>
          <w:rFonts w:ascii="Sylfaen" w:eastAsia="Sylfaen" w:hAnsi="Sylfaen"/>
          <w:sz w:val="24"/>
          <w:szCs w:val="24"/>
          <w:lang w:val="ka-GE"/>
        </w:rPr>
        <w:lastRenderedPageBreak/>
        <w:t>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w:t>
      </w:r>
    </w:p>
    <w:p w:rsidR="00106E6D" w:rsidRPr="00AB23E3" w:rsidRDefault="003F7F8A" w:rsidP="00CF23A3">
      <w:pPr>
        <w:spacing w:after="0"/>
        <w:ind w:firstLine="720"/>
        <w:jc w:val="both"/>
        <w:rPr>
          <w:rFonts w:ascii="Sylfaen" w:hAnsi="Sylfaen" w:cs="Sylfaen"/>
          <w:sz w:val="24"/>
          <w:szCs w:val="24"/>
          <w:lang w:val="ka-GE"/>
        </w:rPr>
      </w:pPr>
      <w:r w:rsidRPr="00AB23E3">
        <w:rPr>
          <w:rFonts w:ascii="Times New Roman" w:hAnsi="Times New Roman"/>
          <w:sz w:val="24"/>
          <w:szCs w:val="24"/>
          <w:lang w:val="ka-GE"/>
        </w:rPr>
        <w:t xml:space="preserve">2013 </w:t>
      </w:r>
      <w:r w:rsidRPr="00AB23E3">
        <w:rPr>
          <w:rFonts w:ascii="Sylfaen" w:hAnsi="Sylfaen" w:cs="Sylfaen"/>
          <w:sz w:val="24"/>
          <w:szCs w:val="24"/>
          <w:lang w:val="ka-GE"/>
        </w:rPr>
        <w:t>წლის</w:t>
      </w:r>
      <w:r w:rsidRPr="00AB23E3">
        <w:rPr>
          <w:rFonts w:ascii="Times New Roman" w:hAnsi="Times New Roman"/>
          <w:sz w:val="24"/>
          <w:szCs w:val="24"/>
          <w:lang w:val="ka-GE"/>
        </w:rPr>
        <w:t xml:space="preserve"> 1 </w:t>
      </w:r>
      <w:r w:rsidRPr="00AB23E3">
        <w:rPr>
          <w:rFonts w:ascii="Sylfaen" w:hAnsi="Sylfaen" w:cs="Sylfaen"/>
          <w:sz w:val="24"/>
          <w:szCs w:val="24"/>
          <w:lang w:val="ka-GE"/>
        </w:rPr>
        <w:t>ივლისიდან</w:t>
      </w:r>
      <w:r w:rsidRPr="00AB23E3">
        <w:rPr>
          <w:rFonts w:ascii="Times New Roman" w:hAnsi="Times New Roman"/>
          <w:sz w:val="24"/>
          <w:szCs w:val="24"/>
          <w:lang w:val="ka-GE"/>
        </w:rPr>
        <w:t xml:space="preserve"> </w:t>
      </w:r>
      <w:r w:rsidRPr="00AB23E3">
        <w:rPr>
          <w:rFonts w:ascii="Sylfaen" w:hAnsi="Sylfaen" w:cs="Sylfaen"/>
          <w:sz w:val="24"/>
          <w:szCs w:val="24"/>
          <w:lang w:val="ka-GE"/>
        </w:rPr>
        <w:t>საინფორმაციო</w:t>
      </w:r>
      <w:r w:rsidRPr="00AB23E3">
        <w:rPr>
          <w:rFonts w:ascii="Times New Roman" w:hAnsi="Times New Roman"/>
          <w:sz w:val="24"/>
          <w:szCs w:val="24"/>
          <w:lang w:val="ka-GE"/>
        </w:rPr>
        <w:t xml:space="preserve"> </w:t>
      </w:r>
      <w:r w:rsidRPr="00AB23E3">
        <w:rPr>
          <w:rFonts w:ascii="Sylfaen" w:hAnsi="Sylfaen" w:cs="Sylfaen"/>
          <w:sz w:val="24"/>
          <w:szCs w:val="24"/>
          <w:lang w:val="ka-GE"/>
        </w:rPr>
        <w:t>პორტალზე</w:t>
      </w:r>
      <w:r w:rsidRPr="00AB23E3">
        <w:rPr>
          <w:rFonts w:ascii="Times New Roman" w:hAnsi="Times New Roman"/>
          <w:sz w:val="24"/>
          <w:szCs w:val="24"/>
          <w:lang w:val="ka-GE"/>
        </w:rPr>
        <w:t xml:space="preserve"> </w:t>
      </w:r>
      <w:r w:rsidRPr="00AB23E3">
        <w:rPr>
          <w:rFonts w:ascii="Sylfaen" w:hAnsi="Sylfaen" w:cs="Sylfaen"/>
          <w:sz w:val="24"/>
          <w:szCs w:val="24"/>
          <w:lang w:val="ka-GE"/>
        </w:rPr>
        <w:t>არსებული</w:t>
      </w:r>
      <w:r w:rsidRPr="00AB23E3">
        <w:rPr>
          <w:rFonts w:ascii="Times New Roman" w:hAnsi="Times New Roman"/>
          <w:sz w:val="24"/>
          <w:szCs w:val="24"/>
          <w:lang w:val="ka-GE"/>
        </w:rPr>
        <w:t xml:space="preserve"> </w:t>
      </w:r>
      <w:r w:rsidRPr="00AB23E3">
        <w:rPr>
          <w:rFonts w:ascii="Sylfaen" w:hAnsi="Sylfaen" w:cs="Sylfaen"/>
          <w:sz w:val="24"/>
          <w:szCs w:val="24"/>
          <w:lang w:val="ka-GE"/>
        </w:rPr>
        <w:t>ქიმიოთერაპიული</w:t>
      </w:r>
      <w:r w:rsidRPr="00AB23E3">
        <w:rPr>
          <w:rFonts w:ascii="Times New Roman" w:hAnsi="Times New Roman"/>
          <w:sz w:val="24"/>
          <w:szCs w:val="24"/>
          <w:lang w:val="ka-GE"/>
        </w:rPr>
        <w:t xml:space="preserve"> </w:t>
      </w:r>
      <w:r w:rsidRPr="00AB23E3">
        <w:rPr>
          <w:rFonts w:ascii="Sylfaen" w:hAnsi="Sylfaen" w:cs="Sylfaen"/>
          <w:sz w:val="24"/>
          <w:szCs w:val="24"/>
          <w:lang w:val="ka-GE"/>
        </w:rPr>
        <w:t>და ჰორმონოთერაპიული</w:t>
      </w:r>
      <w:r w:rsidRPr="00AB23E3">
        <w:rPr>
          <w:rFonts w:ascii="Times New Roman" w:hAnsi="Times New Roman"/>
          <w:sz w:val="24"/>
          <w:szCs w:val="24"/>
          <w:lang w:val="ka-GE"/>
        </w:rPr>
        <w:t xml:space="preserve"> </w:t>
      </w:r>
      <w:r w:rsidRPr="00AB23E3">
        <w:rPr>
          <w:rFonts w:ascii="Sylfaen" w:hAnsi="Sylfaen" w:cs="Sylfaen"/>
          <w:sz w:val="24"/>
          <w:szCs w:val="24"/>
          <w:lang w:val="ka-GE"/>
        </w:rPr>
        <w:t>მედიკამენტების</w:t>
      </w:r>
      <w:r w:rsidRPr="00AB23E3">
        <w:rPr>
          <w:rFonts w:ascii="Times New Roman" w:hAnsi="Times New Roman"/>
          <w:sz w:val="24"/>
          <w:szCs w:val="24"/>
          <w:lang w:val="ka-GE"/>
        </w:rPr>
        <w:t xml:space="preserve"> </w:t>
      </w:r>
      <w:r w:rsidRPr="00AB23E3">
        <w:rPr>
          <w:rFonts w:ascii="Sylfaen" w:hAnsi="Sylfaen" w:cs="Sylfaen"/>
          <w:sz w:val="24"/>
          <w:szCs w:val="24"/>
          <w:lang w:val="ka-GE"/>
        </w:rPr>
        <w:t>დაჯგუფება</w:t>
      </w:r>
      <w:r w:rsidRPr="00AB23E3">
        <w:rPr>
          <w:rFonts w:ascii="Times New Roman" w:hAnsi="Times New Roman"/>
          <w:sz w:val="24"/>
          <w:szCs w:val="24"/>
          <w:lang w:val="ka-GE"/>
        </w:rPr>
        <w:t xml:space="preserve"> </w:t>
      </w:r>
      <w:r w:rsidR="00106E6D" w:rsidRPr="00AB23E3">
        <w:rPr>
          <w:rFonts w:ascii="Sylfaen" w:hAnsi="Sylfaen" w:cs="Sylfaen"/>
          <w:sz w:val="24"/>
          <w:szCs w:val="24"/>
          <w:lang w:val="ka-GE"/>
        </w:rPr>
        <w:t>განხორციელდე</w:t>
      </w:r>
      <w:r w:rsidR="00DE421D" w:rsidRPr="00AB23E3">
        <w:rPr>
          <w:rFonts w:ascii="Sylfaen" w:hAnsi="Sylfaen" w:cs="Sylfaen"/>
          <w:sz w:val="24"/>
          <w:szCs w:val="24"/>
          <w:lang w:val="ka-GE"/>
        </w:rPr>
        <w:t>ბა</w:t>
      </w:r>
      <w:r w:rsidRPr="00AB23E3">
        <w:rPr>
          <w:rFonts w:ascii="Times New Roman" w:hAnsi="Times New Roman"/>
          <w:sz w:val="24"/>
          <w:szCs w:val="24"/>
          <w:lang w:val="ka-GE"/>
        </w:rPr>
        <w:t xml:space="preserve"> </w:t>
      </w:r>
      <w:r w:rsidRPr="00AB23E3">
        <w:rPr>
          <w:rFonts w:ascii="Sylfaen" w:hAnsi="Sylfaen" w:cs="Sylfaen"/>
          <w:sz w:val="24"/>
          <w:szCs w:val="24"/>
          <w:lang w:val="ka-GE"/>
        </w:rPr>
        <w:t>სამკურნალო</w:t>
      </w:r>
      <w:r w:rsidRPr="00AB23E3">
        <w:rPr>
          <w:rFonts w:ascii="Times New Roman" w:hAnsi="Times New Roman"/>
          <w:sz w:val="24"/>
          <w:szCs w:val="24"/>
          <w:lang w:val="ka-GE"/>
        </w:rPr>
        <w:t xml:space="preserve"> </w:t>
      </w:r>
      <w:r w:rsidRPr="00AB23E3">
        <w:rPr>
          <w:rFonts w:ascii="Sylfaen" w:hAnsi="Sylfaen" w:cs="Sylfaen"/>
          <w:sz w:val="24"/>
          <w:szCs w:val="24"/>
          <w:lang w:val="ka-GE"/>
        </w:rPr>
        <w:t>საშუალების</w:t>
      </w:r>
      <w:r w:rsidRPr="00AB23E3">
        <w:rPr>
          <w:rFonts w:ascii="Times New Roman" w:hAnsi="Times New Roman"/>
          <w:sz w:val="24"/>
          <w:szCs w:val="24"/>
          <w:lang w:val="ka-GE"/>
        </w:rPr>
        <w:t xml:space="preserve"> </w:t>
      </w:r>
      <w:r w:rsidRPr="00AB23E3">
        <w:rPr>
          <w:rFonts w:ascii="Sylfaen" w:hAnsi="Sylfaen" w:cs="Sylfaen"/>
          <w:sz w:val="24"/>
          <w:szCs w:val="24"/>
          <w:lang w:val="ka-GE"/>
        </w:rPr>
        <w:t>გენერიკული</w:t>
      </w:r>
      <w:r w:rsidRPr="00AB23E3">
        <w:rPr>
          <w:rFonts w:ascii="Times New Roman" w:hAnsi="Times New Roman"/>
          <w:sz w:val="24"/>
          <w:szCs w:val="24"/>
          <w:lang w:val="ka-GE"/>
        </w:rPr>
        <w:t xml:space="preserve"> </w:t>
      </w:r>
      <w:r w:rsidR="00106E6D" w:rsidRPr="00AB23E3">
        <w:rPr>
          <w:rFonts w:ascii="Sylfaen" w:hAnsi="Sylfaen" w:cs="Sylfaen"/>
          <w:sz w:val="24"/>
          <w:szCs w:val="24"/>
          <w:lang w:val="ka-GE"/>
        </w:rPr>
        <w:t>დასახელებით</w:t>
      </w:r>
      <w:r w:rsidR="00DE421D" w:rsidRPr="00AB23E3">
        <w:rPr>
          <w:rStyle w:val="FootnoteReference"/>
          <w:rFonts w:ascii="Sylfaen" w:hAnsi="Sylfaen"/>
          <w:sz w:val="24"/>
          <w:szCs w:val="24"/>
          <w:lang w:val="ka-GE"/>
        </w:rPr>
        <w:footnoteReference w:id="14"/>
      </w:r>
      <w:r w:rsidRPr="00AB23E3">
        <w:rPr>
          <w:rFonts w:ascii="Sylfaen" w:hAnsi="Sylfaen" w:cs="Sylfaen"/>
          <w:sz w:val="24"/>
          <w:szCs w:val="24"/>
          <w:lang w:val="ka-GE"/>
        </w:rPr>
        <w:t xml:space="preserve">. </w:t>
      </w:r>
    </w:p>
    <w:p w:rsidR="00106E6D" w:rsidRPr="00AB23E3" w:rsidRDefault="00106E6D" w:rsidP="00CF23A3">
      <w:pPr>
        <w:spacing w:after="0"/>
        <w:ind w:firstLine="720"/>
        <w:jc w:val="both"/>
        <w:rPr>
          <w:rFonts w:ascii="Sylfaen" w:hAnsi="Sylfaen"/>
          <w:sz w:val="24"/>
          <w:szCs w:val="24"/>
          <w:lang w:val="ka-GE"/>
        </w:rPr>
      </w:pPr>
      <w:r w:rsidRPr="00AB23E3">
        <w:rPr>
          <w:rFonts w:ascii="Sylfaen" w:hAnsi="Sylfaen" w:cs="Sylfaen"/>
          <w:sz w:val="24"/>
          <w:szCs w:val="24"/>
          <w:lang w:val="ka-GE"/>
        </w:rPr>
        <w:t>ქიმიოთერაპიული</w:t>
      </w:r>
      <w:r w:rsidRPr="00AB23E3">
        <w:rPr>
          <w:rFonts w:ascii="Times New Roman" w:hAnsi="Times New Roman"/>
          <w:sz w:val="24"/>
          <w:szCs w:val="24"/>
          <w:lang w:val="ka-GE"/>
        </w:rPr>
        <w:t xml:space="preserve"> </w:t>
      </w:r>
      <w:r w:rsidRPr="00AB23E3">
        <w:rPr>
          <w:rFonts w:ascii="Sylfaen" w:hAnsi="Sylfaen" w:cs="Sylfaen"/>
          <w:sz w:val="24"/>
          <w:szCs w:val="24"/>
          <w:lang w:val="ka-GE"/>
        </w:rPr>
        <w:t>და</w:t>
      </w:r>
      <w:r w:rsidRPr="00AB23E3">
        <w:rPr>
          <w:rFonts w:ascii="Times New Roman" w:hAnsi="Times New Roman"/>
          <w:sz w:val="24"/>
          <w:szCs w:val="24"/>
          <w:lang w:val="ka-GE"/>
        </w:rPr>
        <w:t xml:space="preserve"> </w:t>
      </w:r>
      <w:r w:rsidRPr="00AB23E3">
        <w:rPr>
          <w:rFonts w:ascii="Sylfaen" w:hAnsi="Sylfaen"/>
          <w:sz w:val="24"/>
          <w:szCs w:val="24"/>
          <w:lang w:val="ka-GE"/>
        </w:rPr>
        <w:t>ჰ</w:t>
      </w:r>
      <w:r w:rsidRPr="00AB23E3">
        <w:rPr>
          <w:rFonts w:ascii="Sylfaen" w:hAnsi="Sylfaen" w:cs="Sylfaen"/>
          <w:sz w:val="24"/>
          <w:szCs w:val="24"/>
          <w:lang w:val="ka-GE"/>
        </w:rPr>
        <w:t>ორმონოთერაპიული</w:t>
      </w:r>
      <w:r w:rsidRPr="00AB23E3">
        <w:rPr>
          <w:rFonts w:ascii="Times New Roman" w:hAnsi="Times New Roman"/>
          <w:sz w:val="24"/>
          <w:szCs w:val="24"/>
          <w:lang w:val="ka-GE"/>
        </w:rPr>
        <w:t xml:space="preserve"> </w:t>
      </w:r>
      <w:r w:rsidRPr="00AB23E3">
        <w:rPr>
          <w:rFonts w:ascii="Sylfaen" w:hAnsi="Sylfaen" w:cs="Sylfaen"/>
          <w:sz w:val="24"/>
          <w:szCs w:val="24"/>
          <w:lang w:val="ka-GE"/>
        </w:rPr>
        <w:t>მედიკამენტების ღირებულების</w:t>
      </w:r>
      <w:r w:rsidRPr="00AB23E3">
        <w:rPr>
          <w:rFonts w:ascii="Times New Roman" w:hAnsi="Times New Roman"/>
          <w:sz w:val="24"/>
          <w:szCs w:val="24"/>
          <w:lang w:val="ka-GE"/>
        </w:rPr>
        <w:t xml:space="preserve"> </w:t>
      </w:r>
      <w:r w:rsidRPr="00AB23E3">
        <w:rPr>
          <w:rFonts w:ascii="Sylfaen" w:hAnsi="Sylfaen" w:cs="Sylfaen"/>
          <w:sz w:val="24"/>
          <w:szCs w:val="24"/>
          <w:lang w:val="ka-GE"/>
        </w:rPr>
        <w:t>ნუსხის</w:t>
      </w:r>
      <w:r w:rsidRPr="00AB23E3">
        <w:rPr>
          <w:rFonts w:ascii="Times New Roman" w:hAnsi="Times New Roman"/>
          <w:sz w:val="24"/>
          <w:szCs w:val="24"/>
          <w:lang w:val="ka-GE"/>
        </w:rPr>
        <w:t xml:space="preserve"> </w:t>
      </w:r>
      <w:r w:rsidRPr="00AB23E3">
        <w:rPr>
          <w:rFonts w:ascii="Sylfaen" w:hAnsi="Sylfaen" w:cs="Sylfaen"/>
          <w:sz w:val="24"/>
          <w:szCs w:val="24"/>
          <w:lang w:val="ka-GE"/>
        </w:rPr>
        <w:t>საინფორმაციო</w:t>
      </w:r>
      <w:r w:rsidRPr="00AB23E3">
        <w:rPr>
          <w:rFonts w:ascii="Times New Roman" w:hAnsi="Times New Roman"/>
          <w:sz w:val="24"/>
          <w:szCs w:val="24"/>
          <w:lang w:val="ka-GE"/>
        </w:rPr>
        <w:t xml:space="preserve"> </w:t>
      </w:r>
      <w:r w:rsidRPr="00AB23E3">
        <w:rPr>
          <w:rFonts w:ascii="Sylfaen" w:hAnsi="Sylfaen" w:cs="Sylfaen"/>
          <w:sz w:val="24"/>
          <w:szCs w:val="24"/>
          <w:lang w:val="ka-GE"/>
        </w:rPr>
        <w:t>პორტალზე</w:t>
      </w:r>
      <w:r w:rsidRPr="00AB23E3">
        <w:rPr>
          <w:rFonts w:ascii="Times New Roman" w:hAnsi="Times New Roman"/>
          <w:sz w:val="24"/>
          <w:szCs w:val="24"/>
          <w:lang w:val="ka-GE"/>
        </w:rPr>
        <w:t xml:space="preserve"> </w:t>
      </w:r>
      <w:r w:rsidRPr="00AB23E3">
        <w:rPr>
          <w:rFonts w:ascii="Sylfaen" w:hAnsi="Sylfaen" w:cs="Sylfaen"/>
          <w:sz w:val="24"/>
          <w:szCs w:val="24"/>
          <w:lang w:val="ka-GE"/>
        </w:rPr>
        <w:t>განახლება</w:t>
      </w:r>
      <w:r w:rsidRPr="00AB23E3">
        <w:rPr>
          <w:rFonts w:ascii="Times New Roman" w:hAnsi="Times New Roman"/>
          <w:sz w:val="24"/>
          <w:szCs w:val="24"/>
          <w:lang w:val="ka-GE"/>
        </w:rPr>
        <w:t xml:space="preserve"> </w:t>
      </w:r>
      <w:r w:rsidRPr="00AB23E3">
        <w:rPr>
          <w:rFonts w:ascii="Sylfaen" w:hAnsi="Sylfaen" w:cs="Sylfaen"/>
          <w:sz w:val="24"/>
          <w:szCs w:val="24"/>
          <w:lang w:val="ka-GE"/>
        </w:rPr>
        <w:t>პროგრამის</w:t>
      </w:r>
      <w:r w:rsidRPr="00AB23E3">
        <w:rPr>
          <w:rFonts w:ascii="Times New Roman" w:hAnsi="Times New Roman"/>
          <w:sz w:val="24"/>
          <w:szCs w:val="24"/>
          <w:lang w:val="ka-GE"/>
        </w:rPr>
        <w:t xml:space="preserve"> </w:t>
      </w:r>
      <w:r w:rsidRPr="00AB23E3">
        <w:rPr>
          <w:rFonts w:ascii="Sylfaen" w:hAnsi="Sylfaen" w:cs="Sylfaen"/>
          <w:sz w:val="24"/>
          <w:szCs w:val="24"/>
          <w:lang w:val="ka-GE"/>
        </w:rPr>
        <w:t>მიმწოდებლად</w:t>
      </w:r>
      <w:r w:rsidRPr="00AB23E3">
        <w:rPr>
          <w:rFonts w:ascii="Times New Roman" w:hAnsi="Times New Roman"/>
          <w:sz w:val="24"/>
          <w:szCs w:val="24"/>
          <w:lang w:val="ka-GE"/>
        </w:rPr>
        <w:t xml:space="preserve"> </w:t>
      </w:r>
      <w:r w:rsidRPr="00AB23E3">
        <w:rPr>
          <w:rFonts w:ascii="Sylfaen" w:hAnsi="Sylfaen" w:cs="Sylfaen"/>
          <w:sz w:val="24"/>
          <w:szCs w:val="24"/>
          <w:lang w:val="ka-GE"/>
        </w:rPr>
        <w:t>დარეგისტრირებულმა დაწესებულებამ</w:t>
      </w:r>
      <w:r w:rsidRPr="00AB23E3">
        <w:rPr>
          <w:rFonts w:ascii="Times New Roman" w:hAnsi="Times New Roman"/>
          <w:sz w:val="24"/>
          <w:szCs w:val="24"/>
          <w:lang w:val="ka-GE"/>
        </w:rPr>
        <w:t xml:space="preserve"> (</w:t>
      </w:r>
      <w:r w:rsidRPr="00AB23E3">
        <w:rPr>
          <w:rFonts w:ascii="Sylfaen" w:hAnsi="Sylfaen" w:cs="Sylfaen"/>
          <w:sz w:val="24"/>
          <w:szCs w:val="24"/>
          <w:lang w:val="ka-GE"/>
        </w:rPr>
        <w:t>საჭიროების</w:t>
      </w:r>
      <w:r w:rsidRPr="00AB23E3">
        <w:rPr>
          <w:rFonts w:ascii="Times New Roman" w:hAnsi="Times New Roman"/>
          <w:sz w:val="24"/>
          <w:szCs w:val="24"/>
          <w:lang w:val="ka-GE"/>
        </w:rPr>
        <w:t xml:space="preserve"> </w:t>
      </w:r>
      <w:r w:rsidRPr="00AB23E3">
        <w:rPr>
          <w:rFonts w:ascii="Sylfaen" w:hAnsi="Sylfaen" w:cs="Sylfaen"/>
          <w:sz w:val="24"/>
          <w:szCs w:val="24"/>
          <w:lang w:val="ka-GE"/>
        </w:rPr>
        <w:t>შემთხვევაში</w:t>
      </w:r>
      <w:r w:rsidRPr="00AB23E3">
        <w:rPr>
          <w:rFonts w:ascii="Times New Roman" w:hAnsi="Times New Roman"/>
          <w:sz w:val="24"/>
          <w:szCs w:val="24"/>
          <w:lang w:val="ka-GE"/>
        </w:rPr>
        <w:t xml:space="preserve"> – </w:t>
      </w:r>
      <w:r w:rsidRPr="00AB23E3">
        <w:rPr>
          <w:rFonts w:ascii="Sylfaen" w:hAnsi="Sylfaen" w:cs="Sylfaen"/>
          <w:sz w:val="24"/>
          <w:szCs w:val="24"/>
          <w:lang w:val="ka-GE"/>
        </w:rPr>
        <w:t>ახალი</w:t>
      </w:r>
      <w:r w:rsidRPr="00AB23E3">
        <w:rPr>
          <w:rFonts w:ascii="Times New Roman" w:hAnsi="Times New Roman"/>
          <w:sz w:val="24"/>
          <w:szCs w:val="24"/>
          <w:lang w:val="ka-GE"/>
        </w:rPr>
        <w:t xml:space="preserve"> </w:t>
      </w:r>
      <w:r w:rsidRPr="00AB23E3">
        <w:rPr>
          <w:rFonts w:ascii="Sylfaen" w:hAnsi="Sylfaen" w:cs="Sylfaen"/>
          <w:sz w:val="24"/>
          <w:szCs w:val="24"/>
          <w:lang w:val="ka-GE"/>
        </w:rPr>
        <w:t>ფასის</w:t>
      </w:r>
      <w:r w:rsidRPr="00AB23E3">
        <w:rPr>
          <w:rFonts w:ascii="Times New Roman" w:hAnsi="Times New Roman"/>
          <w:sz w:val="24"/>
          <w:szCs w:val="24"/>
          <w:lang w:val="ka-GE"/>
        </w:rPr>
        <w:t xml:space="preserve"> </w:t>
      </w:r>
      <w:r w:rsidRPr="00AB23E3">
        <w:rPr>
          <w:rFonts w:ascii="Sylfaen" w:hAnsi="Sylfaen" w:cs="Sylfaen"/>
          <w:sz w:val="24"/>
          <w:szCs w:val="24"/>
          <w:lang w:val="ka-GE"/>
        </w:rPr>
        <w:t>დაფიქსირების</w:t>
      </w:r>
      <w:r w:rsidRPr="00AB23E3">
        <w:rPr>
          <w:rFonts w:ascii="Times New Roman" w:hAnsi="Times New Roman"/>
          <w:sz w:val="24"/>
          <w:szCs w:val="24"/>
          <w:lang w:val="ka-GE"/>
        </w:rPr>
        <w:t xml:space="preserve"> </w:t>
      </w:r>
      <w:r w:rsidRPr="00AB23E3">
        <w:rPr>
          <w:rFonts w:ascii="Sylfaen" w:hAnsi="Sylfaen" w:cs="Sylfaen"/>
          <w:sz w:val="24"/>
          <w:szCs w:val="24"/>
          <w:lang w:val="ka-GE"/>
        </w:rPr>
        <w:t>მიზნით</w:t>
      </w:r>
      <w:r w:rsidRPr="00AB23E3">
        <w:rPr>
          <w:rFonts w:ascii="Times New Roman" w:hAnsi="Times New Roman"/>
          <w:sz w:val="24"/>
          <w:szCs w:val="24"/>
          <w:lang w:val="ka-GE"/>
        </w:rPr>
        <w:t xml:space="preserve">) </w:t>
      </w:r>
      <w:r w:rsidR="00251161" w:rsidRPr="00AB23E3">
        <w:rPr>
          <w:rFonts w:ascii="Sylfaen" w:hAnsi="Sylfaen"/>
          <w:sz w:val="24"/>
          <w:szCs w:val="24"/>
          <w:lang w:val="ka-GE"/>
        </w:rPr>
        <w:t xml:space="preserve">უნდა </w:t>
      </w:r>
      <w:r w:rsidRPr="00AB23E3">
        <w:rPr>
          <w:rFonts w:ascii="Sylfaen" w:hAnsi="Sylfaen" w:cs="Sylfaen"/>
          <w:sz w:val="24"/>
          <w:szCs w:val="24"/>
          <w:lang w:val="ka-GE"/>
        </w:rPr>
        <w:t>უზრუნველყოს</w:t>
      </w:r>
      <w:r w:rsidRPr="00AB23E3">
        <w:rPr>
          <w:rFonts w:ascii="Times New Roman" w:hAnsi="Times New Roman"/>
          <w:sz w:val="24"/>
          <w:szCs w:val="24"/>
          <w:lang w:val="ka-GE"/>
        </w:rPr>
        <w:t xml:space="preserve"> </w:t>
      </w:r>
      <w:r w:rsidRPr="00AB23E3">
        <w:rPr>
          <w:rFonts w:ascii="Sylfaen" w:hAnsi="Sylfaen" w:cs="Sylfaen"/>
          <w:sz w:val="24"/>
          <w:szCs w:val="24"/>
          <w:lang w:val="ka-GE"/>
        </w:rPr>
        <w:t>თვეში</w:t>
      </w:r>
      <w:r w:rsidRPr="00AB23E3">
        <w:rPr>
          <w:rFonts w:ascii="Times New Roman" w:hAnsi="Times New Roman"/>
          <w:sz w:val="24"/>
          <w:szCs w:val="24"/>
          <w:lang w:val="ka-GE"/>
        </w:rPr>
        <w:t xml:space="preserve"> </w:t>
      </w:r>
      <w:r w:rsidRPr="00AB23E3">
        <w:rPr>
          <w:rFonts w:ascii="Sylfaen" w:hAnsi="Sylfaen" w:cs="Sylfaen"/>
          <w:sz w:val="24"/>
          <w:szCs w:val="24"/>
          <w:lang w:val="ka-GE"/>
        </w:rPr>
        <w:t>ერთხელ</w:t>
      </w:r>
      <w:r w:rsidRPr="00AB23E3">
        <w:rPr>
          <w:rFonts w:ascii="Times New Roman" w:hAnsi="Times New Roman"/>
          <w:sz w:val="24"/>
          <w:szCs w:val="24"/>
          <w:lang w:val="ka-GE"/>
        </w:rPr>
        <w:t>,</w:t>
      </w:r>
      <w:r w:rsidRPr="00AB23E3">
        <w:rPr>
          <w:rFonts w:ascii="Sylfaen" w:hAnsi="Sylfaen"/>
          <w:sz w:val="24"/>
          <w:szCs w:val="24"/>
          <w:lang w:val="ka-GE"/>
        </w:rPr>
        <w:t xml:space="preserve"> </w:t>
      </w:r>
      <w:r w:rsidRPr="00AB23E3">
        <w:rPr>
          <w:rFonts w:ascii="Sylfaen" w:hAnsi="Sylfaen" w:cs="Sylfaen"/>
          <w:sz w:val="24"/>
          <w:szCs w:val="24"/>
          <w:lang w:val="ka-GE"/>
        </w:rPr>
        <w:t>ყოველი</w:t>
      </w:r>
      <w:r w:rsidRPr="00AB23E3">
        <w:rPr>
          <w:rFonts w:ascii="Times New Roman" w:hAnsi="Times New Roman"/>
          <w:sz w:val="24"/>
          <w:szCs w:val="24"/>
          <w:lang w:val="ka-GE"/>
        </w:rPr>
        <w:t xml:space="preserve"> </w:t>
      </w:r>
      <w:r w:rsidRPr="00AB23E3">
        <w:rPr>
          <w:rFonts w:ascii="Sylfaen" w:hAnsi="Sylfaen" w:cs="Sylfaen"/>
          <w:sz w:val="24"/>
          <w:szCs w:val="24"/>
          <w:lang w:val="ka-GE"/>
        </w:rPr>
        <w:t>თვის</w:t>
      </w:r>
      <w:r w:rsidRPr="00AB23E3">
        <w:rPr>
          <w:rFonts w:ascii="Times New Roman" w:hAnsi="Times New Roman"/>
          <w:sz w:val="24"/>
          <w:szCs w:val="24"/>
          <w:lang w:val="ka-GE"/>
        </w:rPr>
        <w:t xml:space="preserve"> </w:t>
      </w:r>
      <w:r w:rsidRPr="00AB23E3">
        <w:rPr>
          <w:rFonts w:ascii="Sylfaen" w:hAnsi="Sylfaen"/>
          <w:sz w:val="24"/>
          <w:szCs w:val="24"/>
          <w:lang w:val="ka-GE"/>
        </w:rPr>
        <w:t>15 რიცხვის მომდევნო 5 სამუშაო დღის</w:t>
      </w:r>
      <w:r w:rsidRPr="00AB23E3">
        <w:rPr>
          <w:rFonts w:ascii="Times New Roman" w:hAnsi="Times New Roman"/>
          <w:sz w:val="24"/>
          <w:szCs w:val="24"/>
          <w:lang w:val="ka-GE"/>
        </w:rPr>
        <w:t xml:space="preserve"> </w:t>
      </w:r>
      <w:r w:rsidRPr="00AB23E3">
        <w:rPr>
          <w:rFonts w:ascii="Sylfaen" w:hAnsi="Sylfaen" w:cs="Sylfaen"/>
          <w:sz w:val="24"/>
          <w:szCs w:val="24"/>
          <w:lang w:val="ka-GE"/>
        </w:rPr>
        <w:t>განმავლობაში</w:t>
      </w:r>
      <w:r w:rsidR="00DE421D" w:rsidRPr="00AB23E3">
        <w:rPr>
          <w:rStyle w:val="FootnoteReference"/>
          <w:rFonts w:ascii="Sylfaen" w:hAnsi="Sylfaen"/>
          <w:sz w:val="24"/>
          <w:szCs w:val="24"/>
          <w:lang w:val="ka-GE"/>
        </w:rPr>
        <w:footnoteReference w:id="15"/>
      </w:r>
      <w:r w:rsidRPr="00AB23E3">
        <w:rPr>
          <w:rFonts w:ascii="Sylfaen" w:hAnsi="Sylfaen" w:cs="Sylfaen"/>
          <w:sz w:val="24"/>
          <w:szCs w:val="24"/>
          <w:lang w:val="ka-GE"/>
        </w:rPr>
        <w:t>.</w:t>
      </w:r>
      <w:r w:rsidRPr="00AB23E3">
        <w:rPr>
          <w:rFonts w:ascii="Times New Roman" w:hAnsi="Times New Roman"/>
          <w:sz w:val="24"/>
          <w:szCs w:val="24"/>
          <w:lang w:val="ka-GE"/>
        </w:rPr>
        <w:t xml:space="preserve"> </w:t>
      </w:r>
    </w:p>
    <w:p w:rsidR="003F7F8A" w:rsidRPr="00AB23E3" w:rsidRDefault="009B7670" w:rsidP="00CF23A3">
      <w:pPr>
        <w:spacing w:after="0"/>
        <w:ind w:firstLine="720"/>
        <w:jc w:val="both"/>
        <w:rPr>
          <w:rFonts w:ascii="Sylfaen" w:hAnsi="Sylfaen" w:cs="Sylfaen"/>
          <w:sz w:val="24"/>
          <w:szCs w:val="24"/>
          <w:lang w:val="ka-GE"/>
        </w:rPr>
      </w:pPr>
      <w:r w:rsidRPr="00AB23E3">
        <w:rPr>
          <w:rFonts w:ascii="Sylfaen" w:hAnsi="Sylfaen" w:cs="Sylfaen"/>
          <w:sz w:val="24"/>
          <w:szCs w:val="24"/>
          <w:lang w:val="ka-GE"/>
        </w:rPr>
        <w:t>ტარიფის</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არეალების</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დაანგარიშება</w:t>
      </w:r>
      <w:r w:rsidR="003F7F8A" w:rsidRPr="00AB23E3">
        <w:rPr>
          <w:rFonts w:ascii="Times New Roman" w:hAnsi="Times New Roman"/>
          <w:sz w:val="24"/>
          <w:szCs w:val="24"/>
          <w:lang w:val="ka-GE"/>
        </w:rPr>
        <w:t xml:space="preserve"> </w:t>
      </w:r>
      <w:r w:rsidR="00251161" w:rsidRPr="00AB23E3">
        <w:rPr>
          <w:rFonts w:ascii="Sylfaen" w:hAnsi="Sylfaen" w:cs="Sylfaen"/>
          <w:sz w:val="24"/>
          <w:szCs w:val="24"/>
          <w:lang w:val="ka-GE"/>
        </w:rPr>
        <w:t>ხორციელდება</w:t>
      </w:r>
      <w:r w:rsidR="003F7F8A" w:rsidRPr="00AB23E3">
        <w:rPr>
          <w:rFonts w:ascii="Sylfaen" w:hAnsi="Sylfaen" w:cs="Sylfaen"/>
          <w:sz w:val="24"/>
          <w:szCs w:val="24"/>
          <w:lang w:val="ka-GE"/>
        </w:rPr>
        <w:t xml:space="preserve"> თვეში</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ერთხელ</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ყოველი</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თვის</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პირველ</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სამუშაო</w:t>
      </w:r>
      <w:r w:rsidR="003F7F8A" w:rsidRPr="00AB23E3">
        <w:rPr>
          <w:rFonts w:ascii="Times New Roman" w:hAnsi="Times New Roman"/>
          <w:sz w:val="24"/>
          <w:szCs w:val="24"/>
          <w:lang w:val="ka-GE"/>
        </w:rPr>
        <w:t xml:space="preserve"> </w:t>
      </w:r>
      <w:r w:rsidR="003F7F8A" w:rsidRPr="00AB23E3">
        <w:rPr>
          <w:rFonts w:ascii="Sylfaen" w:hAnsi="Sylfaen" w:cs="Sylfaen"/>
          <w:sz w:val="24"/>
          <w:szCs w:val="24"/>
          <w:lang w:val="ka-GE"/>
        </w:rPr>
        <w:t>დღეს</w:t>
      </w:r>
      <w:r w:rsidR="00DE421D" w:rsidRPr="00AB23E3">
        <w:rPr>
          <w:rStyle w:val="FootnoteReference"/>
          <w:rFonts w:ascii="Sylfaen" w:hAnsi="Sylfaen" w:cs="Sylfaen"/>
          <w:sz w:val="24"/>
          <w:szCs w:val="24"/>
          <w:lang w:val="ka-GE"/>
        </w:rPr>
        <w:footnoteReference w:id="16"/>
      </w:r>
      <w:r w:rsidR="003F7F8A" w:rsidRPr="00AB23E3">
        <w:rPr>
          <w:rFonts w:ascii="Sylfaen" w:hAnsi="Sylfaen" w:cs="Sylfaen"/>
          <w:sz w:val="24"/>
          <w:szCs w:val="24"/>
          <w:lang w:val="ka-GE"/>
        </w:rPr>
        <w:t>.</w:t>
      </w:r>
    </w:p>
    <w:p w:rsidR="004A2522" w:rsidRPr="00AB23E3" w:rsidRDefault="004A2522" w:rsidP="00CF2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sz w:val="24"/>
          <w:szCs w:val="24"/>
          <w:lang w:val="ka-GE"/>
        </w:rPr>
      </w:pPr>
      <w:r w:rsidRPr="00AB23E3">
        <w:rPr>
          <w:rFonts w:ascii="Sylfaen" w:hAnsi="Sylfaen"/>
          <w:sz w:val="24"/>
          <w:szCs w:val="24"/>
          <w:lang w:val="ka-GE"/>
        </w:rPr>
        <w:t>სააგენტოს უფლება-მოვალეობები პროგრამის განხორციელების</w:t>
      </w:r>
      <w:r w:rsidR="001225B4" w:rsidRPr="00AB23E3">
        <w:rPr>
          <w:rFonts w:ascii="Sylfaen" w:hAnsi="Sylfaen"/>
          <w:sz w:val="24"/>
          <w:szCs w:val="24"/>
          <w:lang w:val="ka-GE"/>
        </w:rPr>
        <w:t>ა და ზედამხედველობის</w:t>
      </w:r>
      <w:r w:rsidRPr="00AB23E3">
        <w:rPr>
          <w:rFonts w:ascii="Sylfaen" w:hAnsi="Sylfaen"/>
          <w:sz w:val="24"/>
          <w:szCs w:val="24"/>
          <w:lang w:val="ka-GE"/>
        </w:rPr>
        <w:t xml:space="preserve"> პროცესში </w:t>
      </w:r>
      <w:r w:rsidR="00830FBA" w:rsidRPr="00AB23E3">
        <w:rPr>
          <w:rFonts w:ascii="Sylfaen" w:hAnsi="Sylfaen"/>
          <w:sz w:val="24"/>
          <w:szCs w:val="24"/>
          <w:lang w:val="ka-GE"/>
        </w:rPr>
        <w:t>განსაზღვრულია დადგენილებით</w:t>
      </w:r>
      <w:r w:rsidR="00DE421D" w:rsidRPr="00AB23E3">
        <w:rPr>
          <w:rStyle w:val="FootnoteReference"/>
          <w:rFonts w:ascii="Sylfaen" w:hAnsi="Sylfaen"/>
          <w:sz w:val="24"/>
          <w:szCs w:val="24"/>
          <w:lang w:val="ka-GE"/>
        </w:rPr>
        <w:footnoteReference w:id="17"/>
      </w:r>
      <w:r w:rsidR="001225B4" w:rsidRPr="00AB23E3">
        <w:rPr>
          <w:rFonts w:ascii="Sylfaen" w:hAnsi="Sylfaen"/>
          <w:sz w:val="24"/>
          <w:szCs w:val="24"/>
          <w:lang w:val="ka-GE"/>
        </w:rPr>
        <w:t xml:space="preserve">. </w:t>
      </w:r>
      <w:r w:rsidR="001225B4" w:rsidRPr="00AB23E3">
        <w:rPr>
          <w:rFonts w:ascii="Sylfaen" w:eastAsia="Sylfaen" w:hAnsi="Sylfaen"/>
          <w:sz w:val="24"/>
          <w:szCs w:val="24"/>
          <w:lang w:val="ka-GE"/>
        </w:rPr>
        <w:t xml:space="preserve">ზედამხედველობა მოიცავს </w:t>
      </w:r>
      <w:r w:rsidR="00115B39" w:rsidRPr="00AB23E3">
        <w:rPr>
          <w:rFonts w:ascii="Sylfaen" w:eastAsia="Sylfaen" w:hAnsi="Sylfaen"/>
          <w:sz w:val="24"/>
          <w:szCs w:val="24"/>
          <w:lang w:val="ka-GE"/>
        </w:rPr>
        <w:t>პროგრამით განსაზღვრული პირობების შესრულების კონტროლსა და მონიტორინგს.</w:t>
      </w:r>
      <w:r w:rsidR="00B5468B" w:rsidRPr="00AB23E3">
        <w:rPr>
          <w:rFonts w:ascii="Sylfaen" w:eastAsia="Sylfaen" w:hAnsi="Sylfaen"/>
          <w:sz w:val="24"/>
          <w:szCs w:val="24"/>
          <w:lang w:val="ka-GE"/>
        </w:rPr>
        <w:t xml:space="preserve"> სააგენტო აღნიშნულ ფუნქციებს ახორციელებს </w:t>
      </w:r>
      <w:r w:rsidR="00B5468B" w:rsidRPr="00AB23E3">
        <w:rPr>
          <w:rFonts w:ascii="Sylfaen" w:hAnsi="Sylfaen"/>
          <w:sz w:val="24"/>
          <w:szCs w:val="24"/>
          <w:lang w:val="ka-GE"/>
        </w:rPr>
        <w:t xml:space="preserve">საყოველთაო ჯანმრთელობის დაცვის მართვის დეპარტამენტისა (შემდგომში - დეპარტამენტი) და კონტროლის დეპარტამენტის მეშვეობით, რომელთა საქმიანობა რეგულირდება </w:t>
      </w:r>
      <w:r w:rsidRPr="00AB23E3">
        <w:rPr>
          <w:rFonts w:ascii="Sylfaen" w:hAnsi="Sylfaen" w:cs="Sylfaen"/>
          <w:sz w:val="24"/>
          <w:szCs w:val="24"/>
          <w:lang w:val="ka-GE"/>
        </w:rPr>
        <w:t>დებულებ</w:t>
      </w:r>
      <w:r w:rsidR="00B5468B" w:rsidRPr="00AB23E3">
        <w:rPr>
          <w:rFonts w:ascii="Sylfaen" w:hAnsi="Sylfaen" w:cs="Sylfaen"/>
          <w:sz w:val="24"/>
          <w:szCs w:val="24"/>
          <w:lang w:val="ka-GE"/>
        </w:rPr>
        <w:t>ით</w:t>
      </w:r>
      <w:r w:rsidR="00DE421D" w:rsidRPr="00AB23E3">
        <w:rPr>
          <w:rStyle w:val="FootnoteReference"/>
          <w:rFonts w:ascii="Sylfaen" w:hAnsi="Sylfaen" w:cs="Sylfaen"/>
          <w:sz w:val="24"/>
          <w:szCs w:val="24"/>
          <w:lang w:val="ka-GE"/>
        </w:rPr>
        <w:footnoteReference w:id="18"/>
      </w:r>
      <w:r w:rsidR="00B5468B" w:rsidRPr="00AB23E3">
        <w:rPr>
          <w:rFonts w:ascii="Sylfaen" w:hAnsi="Sylfaen"/>
          <w:sz w:val="24"/>
          <w:szCs w:val="24"/>
          <w:lang w:val="ka-GE"/>
        </w:rPr>
        <w:t>.</w:t>
      </w:r>
    </w:p>
    <w:p w:rsidR="00DE421D" w:rsidRPr="00AB23E3" w:rsidRDefault="0085324F" w:rsidP="00CF23A3">
      <w:pPr>
        <w:spacing w:after="0"/>
        <w:ind w:firstLine="720"/>
        <w:jc w:val="both"/>
        <w:rPr>
          <w:rFonts w:ascii="Sylfaen" w:hAnsi="Sylfaen"/>
          <w:sz w:val="24"/>
          <w:szCs w:val="24"/>
          <w:lang w:val="ka-GE"/>
        </w:rPr>
      </w:pPr>
      <w:r w:rsidRPr="00AB23E3">
        <w:rPr>
          <w:rFonts w:ascii="Sylfaen" w:hAnsi="Sylfaen"/>
          <w:sz w:val="24"/>
          <w:szCs w:val="24"/>
          <w:lang w:val="ka-GE"/>
        </w:rPr>
        <w:t xml:space="preserve">აღნიშნული </w:t>
      </w:r>
      <w:r w:rsidR="004A2522" w:rsidRPr="00AB23E3">
        <w:rPr>
          <w:rFonts w:ascii="Sylfaen" w:hAnsi="Sylfaen"/>
          <w:sz w:val="24"/>
          <w:szCs w:val="24"/>
          <w:lang w:val="ka-GE"/>
        </w:rPr>
        <w:t>დებულები</w:t>
      </w:r>
      <w:r w:rsidR="00B5468B" w:rsidRPr="00AB23E3">
        <w:rPr>
          <w:rFonts w:ascii="Sylfaen" w:hAnsi="Sylfaen"/>
          <w:sz w:val="24"/>
          <w:szCs w:val="24"/>
          <w:lang w:val="ka-GE"/>
        </w:rPr>
        <w:t xml:space="preserve">ს </w:t>
      </w:r>
      <w:r w:rsidR="004A2522" w:rsidRPr="00AB23E3">
        <w:rPr>
          <w:rFonts w:ascii="Sylfaen" w:hAnsi="Sylfaen"/>
          <w:sz w:val="24"/>
          <w:szCs w:val="24"/>
          <w:lang w:val="ka-GE"/>
        </w:rPr>
        <w:t xml:space="preserve">შესაბამისად, </w:t>
      </w:r>
      <w:r w:rsidR="004A2522" w:rsidRPr="00AB23E3">
        <w:rPr>
          <w:rFonts w:ascii="Sylfaen" w:hAnsi="Sylfaen" w:cs="Sylfaen"/>
          <w:sz w:val="24"/>
          <w:szCs w:val="24"/>
          <w:lang w:val="ka-GE"/>
        </w:rPr>
        <w:t>საყოველთაო</w:t>
      </w:r>
      <w:r w:rsidR="004A2522" w:rsidRPr="00AB23E3">
        <w:rPr>
          <w:sz w:val="24"/>
          <w:szCs w:val="24"/>
          <w:lang w:val="ka-GE"/>
        </w:rPr>
        <w:t xml:space="preserve"> </w:t>
      </w:r>
      <w:r w:rsidR="004A2522" w:rsidRPr="00AB23E3">
        <w:rPr>
          <w:rFonts w:ascii="Sylfaen" w:hAnsi="Sylfaen" w:cs="Sylfaen"/>
          <w:sz w:val="24"/>
          <w:szCs w:val="24"/>
          <w:lang w:val="ka-GE"/>
        </w:rPr>
        <w:t>ჯანმრთელობის</w:t>
      </w:r>
      <w:r w:rsidR="004A2522" w:rsidRPr="00AB23E3">
        <w:rPr>
          <w:sz w:val="24"/>
          <w:szCs w:val="24"/>
          <w:lang w:val="ka-GE"/>
        </w:rPr>
        <w:t xml:space="preserve"> </w:t>
      </w:r>
      <w:r w:rsidR="004A2522" w:rsidRPr="00AB23E3">
        <w:rPr>
          <w:rFonts w:ascii="Sylfaen" w:hAnsi="Sylfaen" w:cs="Sylfaen"/>
          <w:sz w:val="24"/>
          <w:szCs w:val="24"/>
          <w:lang w:val="ka-GE"/>
        </w:rPr>
        <w:t>დაცვის</w:t>
      </w:r>
      <w:r w:rsidR="004A2522" w:rsidRPr="00AB23E3">
        <w:rPr>
          <w:sz w:val="24"/>
          <w:szCs w:val="24"/>
          <w:lang w:val="ka-GE"/>
        </w:rPr>
        <w:t xml:space="preserve"> </w:t>
      </w:r>
      <w:r w:rsidR="004A2522" w:rsidRPr="00AB23E3">
        <w:rPr>
          <w:rFonts w:ascii="Sylfaen" w:hAnsi="Sylfaen" w:cs="Sylfaen"/>
          <w:sz w:val="24"/>
          <w:szCs w:val="24"/>
          <w:lang w:val="ka-GE"/>
        </w:rPr>
        <w:t>მართვის</w:t>
      </w:r>
      <w:r w:rsidR="004A2522" w:rsidRPr="00AB23E3">
        <w:rPr>
          <w:sz w:val="24"/>
          <w:szCs w:val="24"/>
          <w:lang w:val="ka-GE"/>
        </w:rPr>
        <w:t xml:space="preserve"> </w:t>
      </w:r>
      <w:r w:rsidR="004A2522" w:rsidRPr="00AB23E3">
        <w:rPr>
          <w:rFonts w:ascii="Sylfaen" w:hAnsi="Sylfaen" w:cs="Sylfaen"/>
          <w:sz w:val="24"/>
          <w:szCs w:val="24"/>
          <w:lang w:val="ka-GE"/>
        </w:rPr>
        <w:t>დეპარტამენტის</w:t>
      </w:r>
      <w:r w:rsidR="004A2522" w:rsidRPr="00AB23E3">
        <w:rPr>
          <w:sz w:val="24"/>
          <w:szCs w:val="24"/>
          <w:lang w:val="ka-GE"/>
        </w:rPr>
        <w:t xml:space="preserve"> </w:t>
      </w:r>
      <w:r w:rsidR="004A2522" w:rsidRPr="00AB23E3">
        <w:rPr>
          <w:rFonts w:ascii="Sylfaen" w:hAnsi="Sylfaen" w:cs="Sylfaen"/>
          <w:sz w:val="24"/>
          <w:szCs w:val="24"/>
          <w:lang w:val="ka-GE"/>
        </w:rPr>
        <w:t>მიზნებსა</w:t>
      </w:r>
      <w:r w:rsidR="004A2522" w:rsidRPr="00AB23E3">
        <w:rPr>
          <w:sz w:val="24"/>
          <w:szCs w:val="24"/>
          <w:lang w:val="ka-GE"/>
        </w:rPr>
        <w:t xml:space="preserve"> </w:t>
      </w:r>
      <w:r w:rsidR="004A2522" w:rsidRPr="00AB23E3">
        <w:rPr>
          <w:rFonts w:ascii="Sylfaen" w:hAnsi="Sylfaen" w:cs="Sylfaen"/>
          <w:sz w:val="24"/>
          <w:szCs w:val="24"/>
          <w:lang w:val="ka-GE"/>
        </w:rPr>
        <w:t>და</w:t>
      </w:r>
      <w:r w:rsidR="004A2522" w:rsidRPr="00AB23E3">
        <w:rPr>
          <w:sz w:val="24"/>
          <w:szCs w:val="24"/>
          <w:lang w:val="ka-GE"/>
        </w:rPr>
        <w:t xml:space="preserve"> </w:t>
      </w:r>
      <w:r w:rsidR="004A2522" w:rsidRPr="00AB23E3">
        <w:rPr>
          <w:rFonts w:ascii="Sylfaen" w:hAnsi="Sylfaen" w:cs="Sylfaen"/>
          <w:sz w:val="24"/>
          <w:szCs w:val="24"/>
          <w:lang w:val="ka-GE"/>
        </w:rPr>
        <w:t>ამოცანებს</w:t>
      </w:r>
      <w:r w:rsidR="004A2522" w:rsidRPr="00AB23E3">
        <w:rPr>
          <w:sz w:val="24"/>
          <w:szCs w:val="24"/>
          <w:lang w:val="ka-GE"/>
        </w:rPr>
        <w:t xml:space="preserve"> </w:t>
      </w:r>
      <w:r w:rsidR="004A2522" w:rsidRPr="00AB23E3">
        <w:rPr>
          <w:rFonts w:ascii="Sylfaen" w:hAnsi="Sylfaen" w:cs="Sylfaen"/>
          <w:sz w:val="24"/>
          <w:szCs w:val="24"/>
          <w:lang w:val="ka-GE"/>
        </w:rPr>
        <w:t>წარმოადგენს</w:t>
      </w:r>
      <w:r w:rsidR="004A2522" w:rsidRPr="00AB23E3">
        <w:rPr>
          <w:sz w:val="24"/>
          <w:szCs w:val="24"/>
          <w:lang w:val="ka-GE"/>
        </w:rPr>
        <w:t xml:space="preserve"> </w:t>
      </w:r>
      <w:r w:rsidR="004A2522" w:rsidRPr="00AB23E3">
        <w:rPr>
          <w:rFonts w:ascii="Sylfaen" w:hAnsi="Sylfaen" w:cs="Sylfaen"/>
          <w:sz w:val="24"/>
          <w:szCs w:val="24"/>
          <w:lang w:val="ka-GE"/>
        </w:rPr>
        <w:t>საყოველთაო</w:t>
      </w:r>
      <w:r w:rsidR="004A2522" w:rsidRPr="00AB23E3">
        <w:rPr>
          <w:sz w:val="24"/>
          <w:szCs w:val="24"/>
          <w:lang w:val="ka-GE"/>
        </w:rPr>
        <w:t xml:space="preserve"> </w:t>
      </w:r>
      <w:r w:rsidR="004A2522" w:rsidRPr="00AB23E3">
        <w:rPr>
          <w:rFonts w:ascii="Sylfaen" w:hAnsi="Sylfaen" w:cs="Sylfaen"/>
          <w:sz w:val="24"/>
          <w:szCs w:val="24"/>
          <w:lang w:val="ka-GE"/>
        </w:rPr>
        <w:t>ჯანმრთელობის</w:t>
      </w:r>
      <w:r w:rsidR="004A2522" w:rsidRPr="00AB23E3">
        <w:rPr>
          <w:sz w:val="24"/>
          <w:szCs w:val="24"/>
          <w:lang w:val="ka-GE"/>
        </w:rPr>
        <w:t xml:space="preserve"> </w:t>
      </w:r>
      <w:r w:rsidR="004A2522" w:rsidRPr="00AB23E3">
        <w:rPr>
          <w:rFonts w:ascii="Sylfaen" w:hAnsi="Sylfaen" w:cs="Sylfaen"/>
          <w:sz w:val="24"/>
          <w:szCs w:val="24"/>
          <w:lang w:val="ka-GE"/>
        </w:rPr>
        <w:t>დაცვის</w:t>
      </w:r>
      <w:r w:rsidR="004A2522" w:rsidRPr="00AB23E3">
        <w:rPr>
          <w:sz w:val="24"/>
          <w:szCs w:val="24"/>
          <w:lang w:val="ka-GE"/>
        </w:rPr>
        <w:t xml:space="preserve"> </w:t>
      </w:r>
      <w:r w:rsidR="004A2522" w:rsidRPr="00AB23E3">
        <w:rPr>
          <w:rFonts w:ascii="Sylfaen" w:hAnsi="Sylfaen" w:cs="Sylfaen"/>
          <w:sz w:val="24"/>
          <w:szCs w:val="24"/>
          <w:lang w:val="ka-GE"/>
        </w:rPr>
        <w:t>სახელმწიფო</w:t>
      </w:r>
      <w:r w:rsidR="004A2522" w:rsidRPr="00AB23E3">
        <w:rPr>
          <w:sz w:val="24"/>
          <w:szCs w:val="24"/>
          <w:lang w:val="ka-GE"/>
        </w:rPr>
        <w:t xml:space="preserve"> </w:t>
      </w:r>
      <w:r w:rsidR="004A2522" w:rsidRPr="00AB23E3">
        <w:rPr>
          <w:rFonts w:ascii="Sylfaen" w:hAnsi="Sylfaen" w:cs="Sylfaen"/>
          <w:sz w:val="24"/>
          <w:szCs w:val="24"/>
          <w:lang w:val="ka-GE"/>
        </w:rPr>
        <w:t>პროგრამის</w:t>
      </w:r>
      <w:r w:rsidR="004A2522" w:rsidRPr="00AB23E3">
        <w:rPr>
          <w:sz w:val="24"/>
          <w:szCs w:val="24"/>
          <w:lang w:val="ka-GE"/>
        </w:rPr>
        <w:t xml:space="preserve"> </w:t>
      </w:r>
      <w:r w:rsidR="004A2522" w:rsidRPr="00AB23E3">
        <w:rPr>
          <w:rFonts w:ascii="Sylfaen" w:hAnsi="Sylfaen" w:cs="Sylfaen"/>
          <w:sz w:val="24"/>
          <w:szCs w:val="24"/>
          <w:lang w:val="ka-GE"/>
        </w:rPr>
        <w:t>ადმინისტრირება</w:t>
      </w:r>
      <w:r w:rsidR="004A2522" w:rsidRPr="00AB23E3">
        <w:rPr>
          <w:sz w:val="24"/>
          <w:szCs w:val="24"/>
          <w:lang w:val="ka-GE"/>
        </w:rPr>
        <w:t xml:space="preserve">, </w:t>
      </w:r>
      <w:r w:rsidR="004A2522" w:rsidRPr="00AB23E3">
        <w:rPr>
          <w:rFonts w:ascii="Sylfaen" w:hAnsi="Sylfaen" w:cs="Sylfaen"/>
          <w:sz w:val="24"/>
          <w:szCs w:val="24"/>
          <w:lang w:val="ka-GE"/>
        </w:rPr>
        <w:t>მართვა</w:t>
      </w:r>
      <w:r w:rsidR="004A2522" w:rsidRPr="00AB23E3">
        <w:rPr>
          <w:sz w:val="24"/>
          <w:szCs w:val="24"/>
          <w:lang w:val="ka-GE"/>
        </w:rPr>
        <w:t xml:space="preserve"> </w:t>
      </w:r>
      <w:r w:rsidR="004A2522" w:rsidRPr="00AB23E3">
        <w:rPr>
          <w:rFonts w:ascii="Sylfaen" w:hAnsi="Sylfaen" w:cs="Sylfaen"/>
          <w:sz w:val="24"/>
          <w:szCs w:val="24"/>
          <w:lang w:val="ka-GE"/>
        </w:rPr>
        <w:t>და</w:t>
      </w:r>
      <w:r w:rsidR="004A2522" w:rsidRPr="00AB23E3">
        <w:rPr>
          <w:sz w:val="24"/>
          <w:szCs w:val="24"/>
          <w:lang w:val="ka-GE"/>
        </w:rPr>
        <w:t xml:space="preserve"> </w:t>
      </w:r>
      <w:r w:rsidR="004A2522" w:rsidRPr="00AB23E3">
        <w:rPr>
          <w:rFonts w:ascii="Sylfaen" w:hAnsi="Sylfaen" w:cs="Sylfaen"/>
          <w:sz w:val="24"/>
          <w:szCs w:val="24"/>
          <w:lang w:val="ka-GE"/>
        </w:rPr>
        <w:t>მონიტორინგი</w:t>
      </w:r>
      <w:r w:rsidR="004A2522" w:rsidRPr="00AB23E3">
        <w:rPr>
          <w:sz w:val="24"/>
          <w:szCs w:val="24"/>
          <w:lang w:val="ka-GE"/>
        </w:rPr>
        <w:t xml:space="preserve">, </w:t>
      </w:r>
      <w:r w:rsidR="004A2522" w:rsidRPr="00AB23E3">
        <w:rPr>
          <w:rFonts w:ascii="Sylfaen" w:hAnsi="Sylfaen" w:cs="Sylfaen"/>
          <w:sz w:val="24"/>
          <w:szCs w:val="24"/>
          <w:lang w:val="ka-GE"/>
        </w:rPr>
        <w:t>საქართველოს</w:t>
      </w:r>
      <w:r w:rsidR="004A2522" w:rsidRPr="00AB23E3">
        <w:rPr>
          <w:sz w:val="24"/>
          <w:szCs w:val="24"/>
          <w:lang w:val="ka-GE"/>
        </w:rPr>
        <w:t xml:space="preserve"> </w:t>
      </w:r>
      <w:r w:rsidR="004A2522" w:rsidRPr="00AB23E3">
        <w:rPr>
          <w:rFonts w:ascii="Sylfaen" w:hAnsi="Sylfaen" w:cs="Sylfaen"/>
          <w:sz w:val="24"/>
          <w:szCs w:val="24"/>
          <w:lang w:val="ka-GE"/>
        </w:rPr>
        <w:t>მოქმედი</w:t>
      </w:r>
      <w:r w:rsidR="004A2522" w:rsidRPr="00AB23E3">
        <w:rPr>
          <w:sz w:val="24"/>
          <w:szCs w:val="24"/>
          <w:lang w:val="ka-GE"/>
        </w:rPr>
        <w:t xml:space="preserve"> </w:t>
      </w:r>
      <w:r w:rsidR="004A2522" w:rsidRPr="00AB23E3">
        <w:rPr>
          <w:rFonts w:ascii="Sylfaen" w:hAnsi="Sylfaen" w:cs="Sylfaen"/>
          <w:sz w:val="24"/>
          <w:szCs w:val="24"/>
          <w:lang w:val="ka-GE"/>
        </w:rPr>
        <w:t>კანონმდებლობით</w:t>
      </w:r>
      <w:r w:rsidR="004A2522" w:rsidRPr="00AB23E3">
        <w:rPr>
          <w:sz w:val="24"/>
          <w:szCs w:val="24"/>
          <w:lang w:val="ka-GE"/>
        </w:rPr>
        <w:t xml:space="preserve"> </w:t>
      </w:r>
      <w:r w:rsidR="004A2522" w:rsidRPr="00AB23E3">
        <w:rPr>
          <w:rFonts w:ascii="Sylfaen" w:hAnsi="Sylfaen" w:cs="Sylfaen"/>
          <w:sz w:val="24"/>
          <w:szCs w:val="24"/>
          <w:lang w:val="ka-GE"/>
        </w:rPr>
        <w:t>გათვალისწინებული</w:t>
      </w:r>
      <w:r w:rsidR="004A2522" w:rsidRPr="00AB23E3">
        <w:rPr>
          <w:sz w:val="24"/>
          <w:szCs w:val="24"/>
          <w:lang w:val="ka-GE"/>
        </w:rPr>
        <w:t xml:space="preserve"> </w:t>
      </w:r>
      <w:r w:rsidR="004A2522" w:rsidRPr="00AB23E3">
        <w:rPr>
          <w:rFonts w:ascii="Sylfaen" w:hAnsi="Sylfaen" w:cs="Sylfaen"/>
          <w:sz w:val="24"/>
          <w:szCs w:val="24"/>
          <w:lang w:val="ka-GE"/>
        </w:rPr>
        <w:t>უფლებამოსილების</w:t>
      </w:r>
      <w:r w:rsidR="004A2522" w:rsidRPr="00AB23E3">
        <w:rPr>
          <w:sz w:val="24"/>
          <w:szCs w:val="24"/>
          <w:lang w:val="ka-GE"/>
        </w:rPr>
        <w:t xml:space="preserve"> </w:t>
      </w:r>
      <w:r w:rsidR="004A2522" w:rsidRPr="00AB23E3">
        <w:rPr>
          <w:rFonts w:ascii="Sylfaen" w:hAnsi="Sylfaen" w:cs="Sylfaen"/>
          <w:sz w:val="24"/>
          <w:szCs w:val="24"/>
          <w:lang w:val="ka-GE"/>
        </w:rPr>
        <w:t>ფარგლებში</w:t>
      </w:r>
      <w:r w:rsidR="00DE421D" w:rsidRPr="00AB23E3">
        <w:rPr>
          <w:rStyle w:val="FootnoteReference"/>
          <w:rFonts w:ascii="Sylfaen" w:hAnsi="Sylfaen" w:cs="Sylfaen"/>
          <w:sz w:val="24"/>
          <w:szCs w:val="24"/>
          <w:lang w:val="ka-GE"/>
        </w:rPr>
        <w:footnoteReference w:id="19"/>
      </w:r>
      <w:r w:rsidR="004A2522" w:rsidRPr="00AB23E3">
        <w:rPr>
          <w:rFonts w:ascii="Sylfaen" w:hAnsi="Sylfaen"/>
          <w:sz w:val="24"/>
          <w:szCs w:val="24"/>
          <w:lang w:val="ka-GE"/>
        </w:rPr>
        <w:t xml:space="preserve">. </w:t>
      </w:r>
    </w:p>
    <w:p w:rsidR="004A2522" w:rsidRPr="00AB23E3" w:rsidRDefault="004A2522" w:rsidP="00CF23A3">
      <w:pPr>
        <w:spacing w:after="0"/>
        <w:ind w:firstLine="720"/>
        <w:jc w:val="both"/>
        <w:rPr>
          <w:rFonts w:ascii="Sylfaen" w:hAnsi="Sylfaen"/>
          <w:sz w:val="24"/>
          <w:szCs w:val="24"/>
          <w:lang w:val="ka-GE"/>
        </w:rPr>
      </w:pPr>
      <w:r w:rsidRPr="00AB23E3">
        <w:rPr>
          <w:rFonts w:ascii="Sylfaen" w:hAnsi="Sylfaen" w:cs="Sylfaen"/>
          <w:sz w:val="24"/>
          <w:szCs w:val="24"/>
          <w:lang w:val="ka-GE"/>
        </w:rPr>
        <w:lastRenderedPageBreak/>
        <w:t>საყოველთაო</w:t>
      </w:r>
      <w:r w:rsidRPr="00AB23E3">
        <w:rPr>
          <w:sz w:val="24"/>
          <w:szCs w:val="24"/>
          <w:lang w:val="ka-GE"/>
        </w:rPr>
        <w:t xml:space="preserve"> </w:t>
      </w:r>
      <w:r w:rsidRPr="00AB23E3">
        <w:rPr>
          <w:rFonts w:ascii="Sylfaen" w:hAnsi="Sylfaen" w:cs="Sylfaen"/>
          <w:sz w:val="24"/>
          <w:szCs w:val="24"/>
          <w:lang w:val="ka-GE"/>
        </w:rPr>
        <w:t>ჯანმრთელობის</w:t>
      </w:r>
      <w:r w:rsidRPr="00AB23E3">
        <w:rPr>
          <w:sz w:val="24"/>
          <w:szCs w:val="24"/>
          <w:lang w:val="ka-GE"/>
        </w:rPr>
        <w:t xml:space="preserve"> </w:t>
      </w:r>
      <w:r w:rsidRPr="00AB23E3">
        <w:rPr>
          <w:rFonts w:ascii="Sylfaen" w:hAnsi="Sylfaen" w:cs="Sylfaen"/>
          <w:sz w:val="24"/>
          <w:szCs w:val="24"/>
          <w:lang w:val="ka-GE"/>
        </w:rPr>
        <w:t>დაცვის</w:t>
      </w:r>
      <w:r w:rsidRPr="00AB23E3">
        <w:rPr>
          <w:sz w:val="24"/>
          <w:szCs w:val="24"/>
          <w:lang w:val="ka-GE"/>
        </w:rPr>
        <w:t xml:space="preserve"> </w:t>
      </w:r>
      <w:r w:rsidRPr="00AB23E3">
        <w:rPr>
          <w:rFonts w:ascii="Sylfaen" w:hAnsi="Sylfaen" w:cs="Sylfaen"/>
          <w:sz w:val="24"/>
          <w:szCs w:val="24"/>
          <w:lang w:val="ka-GE"/>
        </w:rPr>
        <w:t>პროგრამის</w:t>
      </w:r>
      <w:r w:rsidRPr="00AB23E3">
        <w:rPr>
          <w:sz w:val="24"/>
          <w:szCs w:val="24"/>
          <w:lang w:val="ka-GE"/>
        </w:rPr>
        <w:t xml:space="preserve"> </w:t>
      </w:r>
      <w:r w:rsidRPr="00AB23E3">
        <w:rPr>
          <w:rFonts w:ascii="Sylfaen" w:hAnsi="Sylfaen" w:cs="Sylfaen"/>
          <w:sz w:val="24"/>
          <w:szCs w:val="24"/>
          <w:lang w:val="ka-GE"/>
        </w:rPr>
        <w:t>ორგანიზაციული</w:t>
      </w:r>
      <w:r w:rsidRPr="00AB23E3">
        <w:rPr>
          <w:sz w:val="24"/>
          <w:szCs w:val="24"/>
          <w:lang w:val="ka-GE"/>
        </w:rPr>
        <w:t xml:space="preserve"> </w:t>
      </w:r>
      <w:r w:rsidRPr="00AB23E3">
        <w:rPr>
          <w:rFonts w:ascii="Sylfaen" w:hAnsi="Sylfaen" w:cs="Sylfaen"/>
          <w:sz w:val="24"/>
          <w:szCs w:val="24"/>
          <w:lang w:val="ka-GE"/>
        </w:rPr>
        <w:t>უზრუნველყოფის</w:t>
      </w:r>
      <w:r w:rsidRPr="00AB23E3">
        <w:rPr>
          <w:sz w:val="24"/>
          <w:szCs w:val="24"/>
          <w:lang w:val="ka-GE"/>
        </w:rPr>
        <w:t xml:space="preserve"> </w:t>
      </w:r>
      <w:r w:rsidRPr="00AB23E3">
        <w:rPr>
          <w:rFonts w:ascii="Sylfaen" w:hAnsi="Sylfaen" w:cs="Sylfaen"/>
          <w:sz w:val="24"/>
          <w:szCs w:val="24"/>
          <w:lang w:val="ka-GE"/>
        </w:rPr>
        <w:t>სამმართველოს</w:t>
      </w:r>
      <w:r w:rsidRPr="00AB23E3">
        <w:rPr>
          <w:sz w:val="24"/>
          <w:szCs w:val="24"/>
          <w:lang w:val="ka-GE"/>
        </w:rPr>
        <w:t xml:space="preserve"> </w:t>
      </w:r>
      <w:r w:rsidRPr="00AB23E3">
        <w:rPr>
          <w:rFonts w:ascii="Sylfaen" w:hAnsi="Sylfaen" w:cs="Sylfaen"/>
          <w:sz w:val="24"/>
          <w:szCs w:val="24"/>
          <w:lang w:val="ka-GE"/>
        </w:rPr>
        <w:t>ფუნქციებია</w:t>
      </w:r>
      <w:r w:rsidR="00DE421D" w:rsidRPr="00AB23E3">
        <w:rPr>
          <w:rStyle w:val="FootnoteReference"/>
          <w:rFonts w:ascii="Sylfaen" w:hAnsi="Sylfaen" w:cs="Sylfaen"/>
          <w:sz w:val="24"/>
          <w:szCs w:val="24"/>
          <w:lang w:val="ka-GE"/>
        </w:rPr>
        <w:footnoteReference w:id="20"/>
      </w:r>
      <w:r w:rsidRPr="00AB23E3">
        <w:rPr>
          <w:sz w:val="24"/>
          <w:szCs w:val="24"/>
          <w:lang w:val="ka-GE"/>
        </w:rPr>
        <w:t>:</w:t>
      </w:r>
    </w:p>
    <w:p w:rsidR="004A2522" w:rsidRPr="00AB23E3" w:rsidRDefault="004A2522" w:rsidP="00CF23A3">
      <w:pPr>
        <w:spacing w:after="0"/>
        <w:jc w:val="both"/>
        <w:rPr>
          <w:rFonts w:ascii="Sylfaen" w:hAnsi="Sylfaen"/>
          <w:sz w:val="24"/>
          <w:szCs w:val="24"/>
          <w:lang w:val="ka-GE"/>
        </w:rPr>
      </w:pPr>
      <w:r w:rsidRPr="00AB23E3">
        <w:rPr>
          <w:rFonts w:ascii="Sylfaen" w:hAnsi="Sylfaen" w:cs="Sylfaen"/>
          <w:sz w:val="24"/>
          <w:szCs w:val="24"/>
          <w:lang w:val="ka-GE"/>
        </w:rPr>
        <w:t>ა</w:t>
      </w:r>
      <w:r w:rsidRPr="00AB23E3">
        <w:rPr>
          <w:sz w:val="24"/>
          <w:szCs w:val="24"/>
          <w:lang w:val="ka-GE"/>
        </w:rPr>
        <w:t xml:space="preserve">) </w:t>
      </w:r>
      <w:r w:rsidRPr="00AB23E3">
        <w:rPr>
          <w:rFonts w:ascii="Sylfaen" w:hAnsi="Sylfaen" w:cs="Sylfaen"/>
          <w:sz w:val="24"/>
          <w:szCs w:val="24"/>
          <w:lang w:val="ka-GE"/>
        </w:rPr>
        <w:t>სამმართველოში</w:t>
      </w:r>
      <w:r w:rsidRPr="00AB23E3">
        <w:rPr>
          <w:sz w:val="24"/>
          <w:szCs w:val="24"/>
          <w:lang w:val="ka-GE"/>
        </w:rPr>
        <w:t xml:space="preserve"> </w:t>
      </w:r>
      <w:r w:rsidRPr="00AB23E3">
        <w:rPr>
          <w:rFonts w:ascii="Sylfaen" w:hAnsi="Sylfaen" w:cs="Sylfaen"/>
          <w:sz w:val="24"/>
          <w:szCs w:val="24"/>
          <w:lang w:val="ka-GE"/>
        </w:rPr>
        <w:t>შემოსული</w:t>
      </w:r>
      <w:r w:rsidRPr="00AB23E3">
        <w:rPr>
          <w:sz w:val="24"/>
          <w:szCs w:val="24"/>
          <w:lang w:val="ka-GE"/>
        </w:rPr>
        <w:t xml:space="preserve"> </w:t>
      </w:r>
      <w:r w:rsidRPr="00AB23E3">
        <w:rPr>
          <w:rFonts w:ascii="Sylfaen" w:hAnsi="Sylfaen" w:cs="Sylfaen"/>
          <w:sz w:val="24"/>
          <w:szCs w:val="24"/>
          <w:lang w:val="ka-GE"/>
        </w:rPr>
        <w:t>გეგმურ</w:t>
      </w:r>
      <w:r w:rsidRPr="00AB23E3">
        <w:rPr>
          <w:sz w:val="24"/>
          <w:szCs w:val="24"/>
          <w:lang w:val="ka-GE"/>
        </w:rPr>
        <w:t xml:space="preserve"> </w:t>
      </w:r>
      <w:r w:rsidRPr="00AB23E3">
        <w:rPr>
          <w:rFonts w:ascii="Sylfaen" w:hAnsi="Sylfaen" w:cs="Sylfaen"/>
          <w:sz w:val="24"/>
          <w:szCs w:val="24"/>
          <w:lang w:val="ka-GE"/>
        </w:rPr>
        <w:t>ქირურგიულ</w:t>
      </w:r>
      <w:r w:rsidRPr="00AB23E3">
        <w:rPr>
          <w:sz w:val="24"/>
          <w:szCs w:val="24"/>
          <w:lang w:val="ka-GE"/>
        </w:rPr>
        <w:t xml:space="preserve"> </w:t>
      </w:r>
      <w:r w:rsidRPr="00AB23E3">
        <w:rPr>
          <w:rFonts w:ascii="Sylfaen" w:hAnsi="Sylfaen" w:cs="Sylfaen"/>
          <w:sz w:val="24"/>
          <w:szCs w:val="24"/>
          <w:lang w:val="ka-GE"/>
        </w:rPr>
        <w:t>ჰოსპიტალიზაციასა</w:t>
      </w:r>
      <w:r w:rsidRPr="00AB23E3">
        <w:rPr>
          <w:sz w:val="24"/>
          <w:szCs w:val="24"/>
          <w:lang w:val="ka-GE"/>
        </w:rPr>
        <w:t xml:space="preserve"> </w:t>
      </w:r>
      <w:r w:rsidRPr="00AB23E3">
        <w:rPr>
          <w:rFonts w:ascii="Sylfaen" w:hAnsi="Sylfaen" w:cs="Sylfaen"/>
          <w:sz w:val="24"/>
          <w:szCs w:val="24"/>
          <w:lang w:val="ka-GE"/>
        </w:rPr>
        <w:t>და</w:t>
      </w:r>
      <w:r w:rsidRPr="00AB23E3">
        <w:rPr>
          <w:sz w:val="24"/>
          <w:szCs w:val="24"/>
          <w:lang w:val="ka-GE"/>
        </w:rPr>
        <w:t xml:space="preserve"> </w:t>
      </w:r>
      <w:r w:rsidRPr="00AB23E3">
        <w:rPr>
          <w:rFonts w:ascii="Sylfaen" w:hAnsi="Sylfaen" w:cs="Sylfaen"/>
          <w:sz w:val="24"/>
          <w:szCs w:val="24"/>
          <w:lang w:val="ka-GE"/>
        </w:rPr>
        <w:t>ონკოლოგიურ</w:t>
      </w:r>
      <w:r w:rsidRPr="00AB23E3">
        <w:rPr>
          <w:sz w:val="24"/>
          <w:szCs w:val="24"/>
          <w:lang w:val="ka-GE"/>
        </w:rPr>
        <w:t xml:space="preserve"> </w:t>
      </w:r>
      <w:r w:rsidRPr="00AB23E3">
        <w:rPr>
          <w:rFonts w:ascii="Sylfaen" w:hAnsi="Sylfaen" w:cs="Sylfaen"/>
          <w:sz w:val="24"/>
          <w:szCs w:val="24"/>
          <w:lang w:val="ka-GE"/>
        </w:rPr>
        <w:t>პაციენტთა</w:t>
      </w:r>
      <w:r w:rsidRPr="00AB23E3">
        <w:rPr>
          <w:sz w:val="24"/>
          <w:szCs w:val="24"/>
          <w:lang w:val="ka-GE"/>
        </w:rPr>
        <w:t xml:space="preserve"> </w:t>
      </w:r>
      <w:r w:rsidRPr="00AB23E3">
        <w:rPr>
          <w:rFonts w:ascii="Sylfaen" w:hAnsi="Sylfaen" w:cs="Sylfaen"/>
          <w:sz w:val="24"/>
          <w:szCs w:val="24"/>
          <w:lang w:val="ka-GE"/>
        </w:rPr>
        <w:t>არაქირურგიულ</w:t>
      </w:r>
      <w:r w:rsidRPr="00AB23E3">
        <w:rPr>
          <w:sz w:val="24"/>
          <w:szCs w:val="24"/>
          <w:lang w:val="ka-GE"/>
        </w:rPr>
        <w:t xml:space="preserve"> </w:t>
      </w:r>
      <w:r w:rsidRPr="00AB23E3">
        <w:rPr>
          <w:rFonts w:ascii="Sylfaen" w:hAnsi="Sylfaen" w:cs="Sylfaen"/>
          <w:sz w:val="24"/>
          <w:szCs w:val="24"/>
          <w:lang w:val="ka-GE"/>
        </w:rPr>
        <w:t>მკურნალობასთან</w:t>
      </w:r>
      <w:r w:rsidRPr="00AB23E3">
        <w:rPr>
          <w:sz w:val="24"/>
          <w:szCs w:val="24"/>
          <w:lang w:val="ka-GE"/>
        </w:rPr>
        <w:t xml:space="preserve"> </w:t>
      </w:r>
      <w:r w:rsidRPr="00AB23E3">
        <w:rPr>
          <w:rFonts w:ascii="Sylfaen" w:hAnsi="Sylfaen" w:cs="Sylfaen"/>
          <w:sz w:val="24"/>
          <w:szCs w:val="24"/>
          <w:lang w:val="ka-GE"/>
        </w:rPr>
        <w:t>დაკავშირებული</w:t>
      </w:r>
      <w:r w:rsidRPr="00AB23E3">
        <w:rPr>
          <w:sz w:val="24"/>
          <w:szCs w:val="24"/>
          <w:lang w:val="ka-GE"/>
        </w:rPr>
        <w:t xml:space="preserve"> </w:t>
      </w:r>
      <w:r w:rsidRPr="00AB23E3">
        <w:rPr>
          <w:rFonts w:ascii="Sylfaen" w:hAnsi="Sylfaen" w:cs="Sylfaen"/>
          <w:sz w:val="24"/>
          <w:szCs w:val="24"/>
          <w:lang w:val="ka-GE"/>
        </w:rPr>
        <w:t>სამედიცინო</w:t>
      </w:r>
      <w:r w:rsidRPr="00AB23E3">
        <w:rPr>
          <w:sz w:val="24"/>
          <w:szCs w:val="24"/>
          <w:lang w:val="ka-GE"/>
        </w:rPr>
        <w:t xml:space="preserve"> </w:t>
      </w:r>
      <w:r w:rsidRPr="00AB23E3">
        <w:rPr>
          <w:rFonts w:ascii="Sylfaen" w:hAnsi="Sylfaen" w:cs="Sylfaen"/>
          <w:sz w:val="24"/>
          <w:szCs w:val="24"/>
          <w:lang w:val="ka-GE"/>
        </w:rPr>
        <w:t>დოკუმენტაციის</w:t>
      </w:r>
      <w:r w:rsidRPr="00AB23E3">
        <w:rPr>
          <w:sz w:val="24"/>
          <w:szCs w:val="24"/>
          <w:lang w:val="ka-GE"/>
        </w:rPr>
        <w:t xml:space="preserve"> </w:t>
      </w:r>
      <w:r w:rsidRPr="00AB23E3">
        <w:rPr>
          <w:rFonts w:ascii="Sylfaen" w:hAnsi="Sylfaen" w:cs="Sylfaen"/>
          <w:sz w:val="24"/>
          <w:szCs w:val="24"/>
          <w:lang w:val="ka-GE"/>
        </w:rPr>
        <w:t>განხილვა</w:t>
      </w:r>
      <w:r w:rsidRPr="00AB23E3">
        <w:rPr>
          <w:sz w:val="24"/>
          <w:szCs w:val="24"/>
          <w:lang w:val="ka-GE"/>
        </w:rPr>
        <w:t xml:space="preserve"> </w:t>
      </w:r>
      <w:r w:rsidRPr="00AB23E3">
        <w:rPr>
          <w:rFonts w:ascii="Sylfaen" w:hAnsi="Sylfaen" w:cs="Sylfaen"/>
          <w:sz w:val="24"/>
          <w:szCs w:val="24"/>
          <w:lang w:val="ka-GE"/>
        </w:rPr>
        <w:t>და</w:t>
      </w:r>
      <w:r w:rsidRPr="00AB23E3">
        <w:rPr>
          <w:sz w:val="24"/>
          <w:szCs w:val="24"/>
          <w:lang w:val="ka-GE"/>
        </w:rPr>
        <w:t xml:space="preserve"> </w:t>
      </w:r>
      <w:r w:rsidRPr="00AB23E3">
        <w:rPr>
          <w:rFonts w:ascii="Sylfaen" w:hAnsi="Sylfaen" w:cs="Sylfaen"/>
          <w:sz w:val="24"/>
          <w:szCs w:val="24"/>
          <w:lang w:val="ka-GE"/>
        </w:rPr>
        <w:t>დაფინანსების</w:t>
      </w:r>
      <w:r w:rsidRPr="00AB23E3">
        <w:rPr>
          <w:sz w:val="24"/>
          <w:szCs w:val="24"/>
          <w:lang w:val="ka-GE"/>
        </w:rPr>
        <w:t xml:space="preserve"> </w:t>
      </w:r>
      <w:r w:rsidRPr="00AB23E3">
        <w:rPr>
          <w:rFonts w:ascii="Sylfaen" w:hAnsi="Sylfaen" w:cs="Sylfaen"/>
          <w:sz w:val="24"/>
          <w:szCs w:val="24"/>
          <w:lang w:val="ka-GE"/>
        </w:rPr>
        <w:t>შესახებ</w:t>
      </w:r>
      <w:r w:rsidRPr="00AB23E3">
        <w:rPr>
          <w:sz w:val="24"/>
          <w:szCs w:val="24"/>
          <w:lang w:val="ka-GE"/>
        </w:rPr>
        <w:t xml:space="preserve"> </w:t>
      </w:r>
      <w:r w:rsidRPr="00AB23E3">
        <w:rPr>
          <w:rFonts w:ascii="Sylfaen" w:hAnsi="Sylfaen" w:cs="Sylfaen"/>
          <w:sz w:val="24"/>
          <w:szCs w:val="24"/>
          <w:lang w:val="ka-GE"/>
        </w:rPr>
        <w:t>გადაწყვეტილების</w:t>
      </w:r>
      <w:r w:rsidRPr="00AB23E3">
        <w:rPr>
          <w:sz w:val="24"/>
          <w:szCs w:val="24"/>
          <w:lang w:val="ka-GE"/>
        </w:rPr>
        <w:t xml:space="preserve"> </w:t>
      </w:r>
      <w:r w:rsidRPr="00AB23E3">
        <w:rPr>
          <w:rFonts w:ascii="Sylfaen" w:hAnsi="Sylfaen" w:cs="Sylfaen"/>
          <w:sz w:val="24"/>
          <w:szCs w:val="24"/>
          <w:lang w:val="ka-GE"/>
        </w:rPr>
        <w:t>მიღება</w:t>
      </w:r>
      <w:r w:rsidRPr="00AB23E3">
        <w:rPr>
          <w:sz w:val="24"/>
          <w:szCs w:val="24"/>
          <w:lang w:val="ka-GE"/>
        </w:rPr>
        <w:t>;</w:t>
      </w:r>
    </w:p>
    <w:p w:rsidR="004A2522" w:rsidRPr="00AB23E3" w:rsidRDefault="004A2522" w:rsidP="00CF23A3">
      <w:pPr>
        <w:spacing w:after="0"/>
        <w:jc w:val="both"/>
        <w:rPr>
          <w:rFonts w:ascii="Sylfaen" w:hAnsi="Sylfaen"/>
          <w:sz w:val="24"/>
          <w:szCs w:val="24"/>
          <w:lang w:val="ka-GE"/>
        </w:rPr>
      </w:pPr>
      <w:r w:rsidRPr="00AB23E3">
        <w:rPr>
          <w:rFonts w:ascii="Sylfaen" w:hAnsi="Sylfaen" w:cs="Sylfaen"/>
          <w:sz w:val="24"/>
          <w:szCs w:val="24"/>
          <w:lang w:val="ka-GE"/>
        </w:rPr>
        <w:t>ბ</w:t>
      </w:r>
      <w:r w:rsidRPr="00AB23E3">
        <w:rPr>
          <w:sz w:val="24"/>
          <w:szCs w:val="24"/>
          <w:lang w:val="ka-GE"/>
        </w:rPr>
        <w:t xml:space="preserve">) </w:t>
      </w:r>
      <w:r w:rsidRPr="00AB23E3">
        <w:rPr>
          <w:rFonts w:ascii="Sylfaen" w:hAnsi="Sylfaen" w:cs="Sylfaen"/>
          <w:sz w:val="24"/>
          <w:szCs w:val="24"/>
          <w:lang w:val="ka-GE"/>
        </w:rPr>
        <w:t>საყოველთაო</w:t>
      </w:r>
      <w:r w:rsidRPr="00AB23E3">
        <w:rPr>
          <w:sz w:val="24"/>
          <w:szCs w:val="24"/>
          <w:lang w:val="ka-GE"/>
        </w:rPr>
        <w:t xml:space="preserve"> </w:t>
      </w:r>
      <w:r w:rsidRPr="00AB23E3">
        <w:rPr>
          <w:rFonts w:ascii="Sylfaen" w:hAnsi="Sylfaen" w:cs="Sylfaen"/>
          <w:sz w:val="24"/>
          <w:szCs w:val="24"/>
          <w:lang w:val="ka-GE"/>
        </w:rPr>
        <w:t>ჯანმრთელობის</w:t>
      </w:r>
      <w:r w:rsidRPr="00AB23E3">
        <w:rPr>
          <w:sz w:val="24"/>
          <w:szCs w:val="24"/>
          <w:lang w:val="ka-GE"/>
        </w:rPr>
        <w:t xml:space="preserve"> </w:t>
      </w:r>
      <w:r w:rsidRPr="00AB23E3">
        <w:rPr>
          <w:rFonts w:ascii="Sylfaen" w:hAnsi="Sylfaen" w:cs="Sylfaen"/>
          <w:sz w:val="24"/>
          <w:szCs w:val="24"/>
          <w:lang w:val="ka-GE"/>
        </w:rPr>
        <w:t>დაცვის</w:t>
      </w:r>
      <w:r w:rsidRPr="00AB23E3">
        <w:rPr>
          <w:sz w:val="24"/>
          <w:szCs w:val="24"/>
          <w:lang w:val="ka-GE"/>
        </w:rPr>
        <w:t xml:space="preserve"> </w:t>
      </w:r>
      <w:r w:rsidRPr="00AB23E3">
        <w:rPr>
          <w:rFonts w:ascii="Sylfaen" w:hAnsi="Sylfaen" w:cs="Sylfaen"/>
          <w:sz w:val="24"/>
          <w:szCs w:val="24"/>
          <w:lang w:val="ka-GE"/>
        </w:rPr>
        <w:t>სახელმწიფო</w:t>
      </w:r>
      <w:r w:rsidRPr="00AB23E3">
        <w:rPr>
          <w:sz w:val="24"/>
          <w:szCs w:val="24"/>
          <w:lang w:val="ka-GE"/>
        </w:rPr>
        <w:t xml:space="preserve"> </w:t>
      </w:r>
      <w:r w:rsidRPr="00AB23E3">
        <w:rPr>
          <w:rFonts w:ascii="Sylfaen" w:hAnsi="Sylfaen" w:cs="Sylfaen"/>
          <w:sz w:val="24"/>
          <w:szCs w:val="24"/>
          <w:lang w:val="ka-GE"/>
        </w:rPr>
        <w:t>პროგრამის</w:t>
      </w:r>
      <w:r w:rsidRPr="00AB23E3">
        <w:rPr>
          <w:sz w:val="24"/>
          <w:szCs w:val="24"/>
          <w:lang w:val="ka-GE"/>
        </w:rPr>
        <w:t xml:space="preserve"> </w:t>
      </w:r>
      <w:r w:rsidRPr="00AB23E3">
        <w:rPr>
          <w:rFonts w:ascii="Sylfaen" w:hAnsi="Sylfaen" w:cs="Sylfaen"/>
          <w:sz w:val="24"/>
          <w:szCs w:val="24"/>
          <w:lang w:val="ka-GE"/>
        </w:rPr>
        <w:t>ორგანიზაციული</w:t>
      </w:r>
      <w:r w:rsidRPr="00AB23E3">
        <w:rPr>
          <w:sz w:val="24"/>
          <w:szCs w:val="24"/>
          <w:lang w:val="ka-GE"/>
        </w:rPr>
        <w:t xml:space="preserve"> </w:t>
      </w:r>
      <w:r w:rsidRPr="00AB23E3">
        <w:rPr>
          <w:rFonts w:ascii="Sylfaen" w:hAnsi="Sylfaen" w:cs="Sylfaen"/>
          <w:sz w:val="24"/>
          <w:szCs w:val="24"/>
          <w:lang w:val="ka-GE"/>
        </w:rPr>
        <w:t>საკითხების</w:t>
      </w:r>
      <w:r w:rsidRPr="00AB23E3">
        <w:rPr>
          <w:sz w:val="24"/>
          <w:szCs w:val="24"/>
          <w:lang w:val="ka-GE"/>
        </w:rPr>
        <w:t xml:space="preserve"> </w:t>
      </w:r>
      <w:r w:rsidRPr="00AB23E3">
        <w:rPr>
          <w:rFonts w:ascii="Sylfaen" w:hAnsi="Sylfaen" w:cs="Sylfaen"/>
          <w:sz w:val="24"/>
          <w:szCs w:val="24"/>
          <w:lang w:val="ka-GE"/>
        </w:rPr>
        <w:t>ადმინისტრირება</w:t>
      </w:r>
      <w:r w:rsidRPr="00AB23E3">
        <w:rPr>
          <w:sz w:val="24"/>
          <w:szCs w:val="24"/>
          <w:lang w:val="ka-GE"/>
        </w:rPr>
        <w:t xml:space="preserve">, </w:t>
      </w:r>
      <w:r w:rsidRPr="00AB23E3">
        <w:rPr>
          <w:rFonts w:ascii="Sylfaen" w:hAnsi="Sylfaen" w:cs="Sylfaen"/>
          <w:sz w:val="24"/>
          <w:szCs w:val="24"/>
          <w:lang w:val="ka-GE"/>
        </w:rPr>
        <w:t>საქართველოს</w:t>
      </w:r>
      <w:r w:rsidRPr="00AB23E3">
        <w:rPr>
          <w:sz w:val="24"/>
          <w:szCs w:val="24"/>
          <w:lang w:val="ka-GE"/>
        </w:rPr>
        <w:t xml:space="preserve"> </w:t>
      </w:r>
      <w:r w:rsidRPr="00AB23E3">
        <w:rPr>
          <w:rFonts w:ascii="Sylfaen" w:hAnsi="Sylfaen" w:cs="Sylfaen"/>
          <w:sz w:val="24"/>
          <w:szCs w:val="24"/>
          <w:lang w:val="ka-GE"/>
        </w:rPr>
        <w:t>მოქმედი</w:t>
      </w:r>
      <w:r w:rsidRPr="00AB23E3">
        <w:rPr>
          <w:sz w:val="24"/>
          <w:szCs w:val="24"/>
          <w:lang w:val="ka-GE"/>
        </w:rPr>
        <w:t xml:space="preserve"> </w:t>
      </w:r>
      <w:r w:rsidRPr="00AB23E3">
        <w:rPr>
          <w:rFonts w:ascii="Sylfaen" w:hAnsi="Sylfaen" w:cs="Sylfaen"/>
          <w:sz w:val="24"/>
          <w:szCs w:val="24"/>
          <w:lang w:val="ka-GE"/>
        </w:rPr>
        <w:t>კანონმდებლობით</w:t>
      </w:r>
      <w:r w:rsidRPr="00AB23E3">
        <w:rPr>
          <w:sz w:val="24"/>
          <w:szCs w:val="24"/>
          <w:lang w:val="ka-GE"/>
        </w:rPr>
        <w:t xml:space="preserve"> </w:t>
      </w:r>
      <w:r w:rsidRPr="00AB23E3">
        <w:rPr>
          <w:rFonts w:ascii="Sylfaen" w:hAnsi="Sylfaen" w:cs="Sylfaen"/>
          <w:sz w:val="24"/>
          <w:szCs w:val="24"/>
          <w:lang w:val="ka-GE"/>
        </w:rPr>
        <w:t>გათვალისწინებული</w:t>
      </w:r>
      <w:r w:rsidRPr="00AB23E3">
        <w:rPr>
          <w:sz w:val="24"/>
          <w:szCs w:val="24"/>
          <w:lang w:val="ka-GE"/>
        </w:rPr>
        <w:t xml:space="preserve"> </w:t>
      </w:r>
      <w:r w:rsidRPr="00AB23E3">
        <w:rPr>
          <w:rFonts w:ascii="Sylfaen" w:hAnsi="Sylfaen" w:cs="Sylfaen"/>
          <w:sz w:val="24"/>
          <w:szCs w:val="24"/>
          <w:lang w:val="ka-GE"/>
        </w:rPr>
        <w:t>უფლებამოსილების ფარგლებში</w:t>
      </w:r>
      <w:r w:rsidRPr="00AB23E3">
        <w:rPr>
          <w:sz w:val="24"/>
          <w:szCs w:val="24"/>
          <w:lang w:val="ka-GE"/>
        </w:rPr>
        <w:t>;</w:t>
      </w:r>
    </w:p>
    <w:p w:rsidR="004A2522" w:rsidRPr="00AB23E3" w:rsidRDefault="004A2522" w:rsidP="00CF23A3">
      <w:pPr>
        <w:spacing w:after="0"/>
        <w:jc w:val="both"/>
        <w:rPr>
          <w:rFonts w:ascii="Sylfaen" w:hAnsi="Sylfaen"/>
          <w:sz w:val="24"/>
          <w:szCs w:val="24"/>
          <w:lang w:val="ka-GE"/>
        </w:rPr>
      </w:pPr>
      <w:r w:rsidRPr="00AB23E3">
        <w:rPr>
          <w:rFonts w:ascii="Sylfaen" w:hAnsi="Sylfaen" w:cs="Sylfaen"/>
          <w:sz w:val="24"/>
          <w:szCs w:val="24"/>
          <w:lang w:val="ka-GE"/>
        </w:rPr>
        <w:t>ვ</w:t>
      </w:r>
      <w:r w:rsidRPr="00AB23E3">
        <w:rPr>
          <w:sz w:val="24"/>
          <w:szCs w:val="24"/>
          <w:lang w:val="ka-GE"/>
        </w:rPr>
        <w:t xml:space="preserve">) </w:t>
      </w:r>
      <w:r w:rsidRPr="00AB23E3">
        <w:rPr>
          <w:rFonts w:ascii="Sylfaen" w:hAnsi="Sylfaen" w:cs="Sylfaen"/>
          <w:sz w:val="24"/>
          <w:szCs w:val="24"/>
          <w:lang w:val="ka-GE"/>
        </w:rPr>
        <w:t>საყოველთაო</w:t>
      </w:r>
      <w:r w:rsidRPr="00AB23E3">
        <w:rPr>
          <w:sz w:val="24"/>
          <w:szCs w:val="24"/>
          <w:lang w:val="ka-GE"/>
        </w:rPr>
        <w:t xml:space="preserve"> </w:t>
      </w:r>
      <w:r w:rsidRPr="00AB23E3">
        <w:rPr>
          <w:rFonts w:ascii="Sylfaen" w:hAnsi="Sylfaen" w:cs="Sylfaen"/>
          <w:sz w:val="24"/>
          <w:szCs w:val="24"/>
          <w:lang w:val="ka-GE"/>
        </w:rPr>
        <w:t>ჯანმრთელობის</w:t>
      </w:r>
      <w:r w:rsidRPr="00AB23E3">
        <w:rPr>
          <w:sz w:val="24"/>
          <w:szCs w:val="24"/>
          <w:lang w:val="ka-GE"/>
        </w:rPr>
        <w:t xml:space="preserve"> </w:t>
      </w:r>
      <w:r w:rsidRPr="00AB23E3">
        <w:rPr>
          <w:rFonts w:ascii="Sylfaen" w:hAnsi="Sylfaen" w:cs="Sylfaen"/>
          <w:sz w:val="24"/>
          <w:szCs w:val="24"/>
          <w:lang w:val="ka-GE"/>
        </w:rPr>
        <w:t>დაცვის</w:t>
      </w:r>
      <w:r w:rsidRPr="00AB23E3">
        <w:rPr>
          <w:sz w:val="24"/>
          <w:szCs w:val="24"/>
          <w:lang w:val="ka-GE"/>
        </w:rPr>
        <w:t xml:space="preserve"> </w:t>
      </w:r>
      <w:r w:rsidRPr="00AB23E3">
        <w:rPr>
          <w:rFonts w:ascii="Sylfaen" w:hAnsi="Sylfaen" w:cs="Sylfaen"/>
          <w:sz w:val="24"/>
          <w:szCs w:val="24"/>
          <w:lang w:val="ka-GE"/>
        </w:rPr>
        <w:t>სახელმწიფო</w:t>
      </w:r>
      <w:r w:rsidRPr="00AB23E3">
        <w:rPr>
          <w:sz w:val="24"/>
          <w:szCs w:val="24"/>
          <w:lang w:val="ka-GE"/>
        </w:rPr>
        <w:t xml:space="preserve"> </w:t>
      </w:r>
      <w:r w:rsidRPr="00AB23E3">
        <w:rPr>
          <w:rFonts w:ascii="Sylfaen" w:hAnsi="Sylfaen" w:cs="Sylfaen"/>
          <w:sz w:val="24"/>
          <w:szCs w:val="24"/>
          <w:lang w:val="ka-GE"/>
        </w:rPr>
        <w:t>პროგრამის</w:t>
      </w:r>
      <w:r w:rsidRPr="00AB23E3">
        <w:rPr>
          <w:sz w:val="24"/>
          <w:szCs w:val="24"/>
          <w:lang w:val="ka-GE"/>
        </w:rPr>
        <w:t xml:space="preserve"> </w:t>
      </w:r>
      <w:r w:rsidRPr="00AB23E3">
        <w:rPr>
          <w:rFonts w:ascii="Sylfaen" w:hAnsi="Sylfaen" w:cs="Sylfaen"/>
          <w:sz w:val="24"/>
          <w:szCs w:val="24"/>
          <w:lang w:val="ka-GE"/>
        </w:rPr>
        <w:t>მიმდინარეობის</w:t>
      </w:r>
      <w:r w:rsidRPr="00AB23E3">
        <w:rPr>
          <w:sz w:val="24"/>
          <w:szCs w:val="24"/>
          <w:lang w:val="ka-GE"/>
        </w:rPr>
        <w:t xml:space="preserve"> </w:t>
      </w:r>
      <w:r w:rsidRPr="00AB23E3">
        <w:rPr>
          <w:rFonts w:ascii="Sylfaen" w:hAnsi="Sylfaen" w:cs="Sylfaen"/>
          <w:sz w:val="24"/>
          <w:szCs w:val="24"/>
          <w:lang w:val="ka-GE"/>
        </w:rPr>
        <w:t>შესახებ</w:t>
      </w:r>
      <w:r w:rsidRPr="00AB23E3">
        <w:rPr>
          <w:sz w:val="24"/>
          <w:szCs w:val="24"/>
          <w:lang w:val="ka-GE"/>
        </w:rPr>
        <w:t xml:space="preserve"> </w:t>
      </w:r>
      <w:r w:rsidRPr="00AB23E3">
        <w:rPr>
          <w:rFonts w:ascii="Sylfaen" w:hAnsi="Sylfaen" w:cs="Sylfaen"/>
          <w:sz w:val="24"/>
          <w:szCs w:val="24"/>
          <w:lang w:val="ka-GE"/>
        </w:rPr>
        <w:t>ხელმძღვანელობის</w:t>
      </w:r>
      <w:r w:rsidRPr="00AB23E3">
        <w:rPr>
          <w:sz w:val="24"/>
          <w:szCs w:val="24"/>
          <w:lang w:val="ka-GE"/>
        </w:rPr>
        <w:t xml:space="preserve"> </w:t>
      </w:r>
      <w:r w:rsidRPr="00AB23E3">
        <w:rPr>
          <w:rFonts w:ascii="Sylfaen" w:hAnsi="Sylfaen" w:cs="Sylfaen"/>
          <w:sz w:val="24"/>
          <w:szCs w:val="24"/>
          <w:lang w:val="ka-GE"/>
        </w:rPr>
        <w:t>ინფორმირება</w:t>
      </w:r>
      <w:r w:rsidRPr="00AB23E3">
        <w:rPr>
          <w:sz w:val="24"/>
          <w:szCs w:val="24"/>
          <w:lang w:val="ka-GE"/>
        </w:rPr>
        <w:t xml:space="preserve">, </w:t>
      </w:r>
      <w:r w:rsidRPr="00AB23E3">
        <w:rPr>
          <w:rFonts w:ascii="Sylfaen" w:hAnsi="Sylfaen" w:cs="Sylfaen"/>
          <w:sz w:val="24"/>
          <w:szCs w:val="24"/>
          <w:lang w:val="ka-GE"/>
        </w:rPr>
        <w:t>გასატარებელი</w:t>
      </w:r>
      <w:r w:rsidRPr="00AB23E3">
        <w:rPr>
          <w:sz w:val="24"/>
          <w:szCs w:val="24"/>
          <w:lang w:val="ka-GE"/>
        </w:rPr>
        <w:t xml:space="preserve"> </w:t>
      </w:r>
      <w:r w:rsidRPr="00AB23E3">
        <w:rPr>
          <w:rFonts w:ascii="Sylfaen" w:hAnsi="Sylfaen" w:cs="Sylfaen"/>
          <w:sz w:val="24"/>
          <w:szCs w:val="24"/>
          <w:lang w:val="ka-GE"/>
        </w:rPr>
        <w:t>ღონისძიებების</w:t>
      </w:r>
      <w:r w:rsidRPr="00AB23E3">
        <w:rPr>
          <w:sz w:val="24"/>
          <w:szCs w:val="24"/>
          <w:lang w:val="ka-GE"/>
        </w:rPr>
        <w:t xml:space="preserve"> </w:t>
      </w:r>
      <w:r w:rsidRPr="00AB23E3">
        <w:rPr>
          <w:rFonts w:ascii="Sylfaen" w:hAnsi="Sylfaen" w:cs="Sylfaen"/>
          <w:sz w:val="24"/>
          <w:szCs w:val="24"/>
          <w:lang w:val="ka-GE"/>
        </w:rPr>
        <w:t>თაობაზე</w:t>
      </w:r>
      <w:r w:rsidRPr="00AB23E3">
        <w:rPr>
          <w:sz w:val="24"/>
          <w:szCs w:val="24"/>
          <w:lang w:val="ka-GE"/>
        </w:rPr>
        <w:t xml:space="preserve"> </w:t>
      </w:r>
      <w:r w:rsidRPr="00AB23E3">
        <w:rPr>
          <w:rFonts w:ascii="Sylfaen" w:hAnsi="Sylfaen" w:cs="Sylfaen"/>
          <w:sz w:val="24"/>
          <w:szCs w:val="24"/>
          <w:lang w:val="ka-GE"/>
        </w:rPr>
        <w:t>რეკომენდაციებისა</w:t>
      </w:r>
      <w:r w:rsidRPr="00AB23E3">
        <w:rPr>
          <w:sz w:val="24"/>
          <w:szCs w:val="24"/>
          <w:lang w:val="ka-GE"/>
        </w:rPr>
        <w:t xml:space="preserve"> </w:t>
      </w:r>
      <w:r w:rsidRPr="00AB23E3">
        <w:rPr>
          <w:rFonts w:ascii="Sylfaen" w:hAnsi="Sylfaen" w:cs="Sylfaen"/>
          <w:sz w:val="24"/>
          <w:szCs w:val="24"/>
          <w:lang w:val="ka-GE"/>
        </w:rPr>
        <w:t>და</w:t>
      </w:r>
      <w:r w:rsidRPr="00AB23E3">
        <w:rPr>
          <w:sz w:val="24"/>
          <w:szCs w:val="24"/>
          <w:lang w:val="ka-GE"/>
        </w:rPr>
        <w:t xml:space="preserve"> </w:t>
      </w:r>
      <w:r w:rsidRPr="00AB23E3">
        <w:rPr>
          <w:rFonts w:ascii="Sylfaen" w:hAnsi="Sylfaen" w:cs="Sylfaen"/>
          <w:sz w:val="24"/>
          <w:szCs w:val="24"/>
          <w:lang w:val="ka-GE"/>
        </w:rPr>
        <w:t>წინადადებების</w:t>
      </w:r>
      <w:r w:rsidRPr="00AB23E3">
        <w:rPr>
          <w:sz w:val="24"/>
          <w:szCs w:val="24"/>
          <w:lang w:val="ka-GE"/>
        </w:rPr>
        <w:t xml:space="preserve"> </w:t>
      </w:r>
      <w:r w:rsidRPr="00AB23E3">
        <w:rPr>
          <w:rFonts w:ascii="Sylfaen" w:hAnsi="Sylfaen" w:cs="Sylfaen"/>
          <w:sz w:val="24"/>
          <w:szCs w:val="24"/>
          <w:lang w:val="ka-GE"/>
        </w:rPr>
        <w:t>წარდგენა</w:t>
      </w:r>
      <w:r w:rsidRPr="00AB23E3">
        <w:rPr>
          <w:sz w:val="24"/>
          <w:szCs w:val="24"/>
          <w:lang w:val="ka-GE"/>
        </w:rPr>
        <w:t>;</w:t>
      </w:r>
    </w:p>
    <w:p w:rsidR="00B84ABE" w:rsidRPr="00AB23E3" w:rsidRDefault="0085324F" w:rsidP="00CF23A3">
      <w:pPr>
        <w:spacing w:after="0"/>
        <w:jc w:val="both"/>
        <w:rPr>
          <w:rFonts w:ascii="Sylfaen" w:hAnsi="Sylfaen"/>
          <w:sz w:val="24"/>
          <w:szCs w:val="24"/>
          <w:lang w:val="ka-GE"/>
        </w:rPr>
      </w:pPr>
      <w:r w:rsidRPr="00AB23E3">
        <w:rPr>
          <w:rFonts w:ascii="Sylfaen" w:hAnsi="Sylfaen"/>
          <w:sz w:val="24"/>
          <w:szCs w:val="24"/>
          <w:lang w:val="ka-GE"/>
        </w:rPr>
        <w:t>რაც შეეხება სააგენტოს კონტროლის დეპარტამენტს</w:t>
      </w:r>
      <w:r w:rsidR="00B84ABE" w:rsidRPr="00AB23E3">
        <w:rPr>
          <w:rStyle w:val="FootnoteReference"/>
          <w:rFonts w:ascii="Sylfaen" w:hAnsi="Sylfaen"/>
          <w:sz w:val="24"/>
          <w:szCs w:val="24"/>
          <w:lang w:val="ka-GE"/>
        </w:rPr>
        <w:footnoteReference w:id="21"/>
      </w:r>
      <w:r w:rsidRPr="00AB23E3">
        <w:rPr>
          <w:rFonts w:ascii="Sylfaen" w:hAnsi="Sylfaen"/>
          <w:sz w:val="24"/>
          <w:szCs w:val="24"/>
          <w:lang w:val="ka-GE"/>
        </w:rPr>
        <w:t>,</w:t>
      </w:r>
      <w:r w:rsidR="00B84ABE" w:rsidRPr="00AB23E3">
        <w:rPr>
          <w:rFonts w:ascii="Sylfaen" w:hAnsi="Sylfaen"/>
          <w:sz w:val="24"/>
          <w:szCs w:val="24"/>
          <w:lang w:val="ka-GE"/>
        </w:rPr>
        <w:t xml:space="preserve"> იგი:</w:t>
      </w:r>
    </w:p>
    <w:p w:rsidR="004A2522" w:rsidRPr="00AB23E3" w:rsidRDefault="004A2522" w:rsidP="00CF23A3">
      <w:pPr>
        <w:spacing w:after="0"/>
        <w:jc w:val="both"/>
        <w:rPr>
          <w:rFonts w:ascii="Sylfaen" w:hAnsi="Sylfaen"/>
          <w:sz w:val="24"/>
          <w:szCs w:val="24"/>
          <w:lang w:val="ka-GE"/>
        </w:rPr>
      </w:pPr>
      <w:r w:rsidRPr="00AB23E3">
        <w:rPr>
          <w:rFonts w:ascii="Sylfaen" w:hAnsi="Sylfaen" w:cs="Sylfaen"/>
          <w:sz w:val="24"/>
          <w:szCs w:val="24"/>
          <w:lang w:val="ka-GE"/>
        </w:rPr>
        <w:t>ა</w:t>
      </w:r>
      <w:r w:rsidRPr="00AB23E3">
        <w:rPr>
          <w:sz w:val="24"/>
          <w:szCs w:val="24"/>
          <w:lang w:val="ka-GE"/>
        </w:rPr>
        <w:t xml:space="preserve">) </w:t>
      </w:r>
      <w:r w:rsidRPr="00AB23E3">
        <w:rPr>
          <w:rFonts w:ascii="Sylfaen" w:hAnsi="Sylfaen" w:cs="Sylfaen"/>
          <w:sz w:val="24"/>
          <w:szCs w:val="24"/>
          <w:lang w:val="ka-GE"/>
        </w:rPr>
        <w:t>ახორციელებს</w:t>
      </w:r>
      <w:r w:rsidRPr="00AB23E3">
        <w:rPr>
          <w:sz w:val="24"/>
          <w:szCs w:val="24"/>
          <w:lang w:val="ka-GE"/>
        </w:rPr>
        <w:t xml:space="preserve"> </w:t>
      </w:r>
      <w:r w:rsidRPr="00AB23E3">
        <w:rPr>
          <w:rFonts w:ascii="Sylfaen" w:hAnsi="Sylfaen" w:cs="Sylfaen"/>
          <w:sz w:val="24"/>
          <w:szCs w:val="24"/>
          <w:lang w:val="ka-GE"/>
        </w:rPr>
        <w:t>სააგენტოს</w:t>
      </w:r>
      <w:r w:rsidRPr="00AB23E3">
        <w:rPr>
          <w:sz w:val="24"/>
          <w:szCs w:val="24"/>
          <w:lang w:val="ka-GE"/>
        </w:rPr>
        <w:t xml:space="preserve"> </w:t>
      </w:r>
      <w:r w:rsidRPr="00AB23E3">
        <w:rPr>
          <w:rFonts w:ascii="Sylfaen" w:hAnsi="Sylfaen" w:cs="Sylfaen"/>
          <w:sz w:val="24"/>
          <w:szCs w:val="24"/>
          <w:lang w:val="ka-GE"/>
        </w:rPr>
        <w:t>სტრუქტურული</w:t>
      </w:r>
      <w:r w:rsidRPr="00AB23E3">
        <w:rPr>
          <w:sz w:val="24"/>
          <w:szCs w:val="24"/>
          <w:lang w:val="ka-GE"/>
        </w:rPr>
        <w:t xml:space="preserve"> </w:t>
      </w:r>
      <w:r w:rsidRPr="00AB23E3">
        <w:rPr>
          <w:rFonts w:ascii="Sylfaen" w:hAnsi="Sylfaen" w:cs="Sylfaen"/>
          <w:sz w:val="24"/>
          <w:szCs w:val="24"/>
          <w:lang w:val="ka-GE"/>
        </w:rPr>
        <w:t>და</w:t>
      </w:r>
      <w:r w:rsidRPr="00AB23E3">
        <w:rPr>
          <w:sz w:val="24"/>
          <w:szCs w:val="24"/>
          <w:lang w:val="ka-GE"/>
        </w:rPr>
        <w:t xml:space="preserve"> </w:t>
      </w:r>
      <w:r w:rsidRPr="00AB23E3">
        <w:rPr>
          <w:rFonts w:ascii="Sylfaen" w:hAnsi="Sylfaen" w:cs="Sylfaen"/>
          <w:sz w:val="24"/>
          <w:szCs w:val="24"/>
          <w:lang w:val="ka-GE"/>
        </w:rPr>
        <w:t>ტერიტორიული</w:t>
      </w:r>
      <w:r w:rsidRPr="00AB23E3">
        <w:rPr>
          <w:sz w:val="24"/>
          <w:szCs w:val="24"/>
          <w:lang w:val="ka-GE"/>
        </w:rPr>
        <w:t xml:space="preserve"> </w:t>
      </w:r>
      <w:r w:rsidRPr="00AB23E3">
        <w:rPr>
          <w:rFonts w:ascii="Sylfaen" w:hAnsi="Sylfaen" w:cs="Sylfaen"/>
          <w:sz w:val="24"/>
          <w:szCs w:val="24"/>
          <w:lang w:val="ka-GE"/>
        </w:rPr>
        <w:t>ერთეულების</w:t>
      </w:r>
      <w:r w:rsidRPr="00AB23E3">
        <w:rPr>
          <w:sz w:val="24"/>
          <w:szCs w:val="24"/>
          <w:lang w:val="ka-GE"/>
        </w:rPr>
        <w:t xml:space="preserve"> </w:t>
      </w:r>
      <w:r w:rsidRPr="00AB23E3">
        <w:rPr>
          <w:rFonts w:ascii="Sylfaen" w:hAnsi="Sylfaen" w:cs="Sylfaen"/>
          <w:sz w:val="24"/>
          <w:szCs w:val="24"/>
          <w:lang w:val="ka-GE"/>
        </w:rPr>
        <w:t>მიერ</w:t>
      </w:r>
      <w:r w:rsidRPr="00AB23E3">
        <w:rPr>
          <w:sz w:val="24"/>
          <w:szCs w:val="24"/>
          <w:lang w:val="ka-GE"/>
        </w:rPr>
        <w:t>:</w:t>
      </w:r>
      <w:r w:rsidRPr="00AB23E3">
        <w:rPr>
          <w:sz w:val="24"/>
          <w:szCs w:val="24"/>
          <w:lang w:val="ka-GE"/>
        </w:rPr>
        <w:br/>
      </w:r>
      <w:r w:rsidRPr="00AB23E3">
        <w:rPr>
          <w:rFonts w:ascii="Sylfaen" w:hAnsi="Sylfaen" w:cs="Sylfaen"/>
          <w:sz w:val="24"/>
          <w:szCs w:val="24"/>
          <w:lang w:val="ka-GE"/>
        </w:rPr>
        <w:t>ა</w:t>
      </w:r>
      <w:r w:rsidRPr="00AB23E3">
        <w:rPr>
          <w:sz w:val="24"/>
          <w:szCs w:val="24"/>
          <w:lang w:val="ka-GE"/>
        </w:rPr>
        <w:t>.</w:t>
      </w:r>
      <w:r w:rsidRPr="00AB23E3">
        <w:rPr>
          <w:rFonts w:ascii="Sylfaen" w:hAnsi="Sylfaen" w:cs="Sylfaen"/>
          <w:sz w:val="24"/>
          <w:szCs w:val="24"/>
          <w:lang w:val="ka-GE"/>
        </w:rPr>
        <w:t>ა</w:t>
      </w:r>
      <w:r w:rsidRPr="00AB23E3">
        <w:rPr>
          <w:sz w:val="24"/>
          <w:szCs w:val="24"/>
          <w:lang w:val="ka-GE"/>
        </w:rPr>
        <w:t xml:space="preserve">) </w:t>
      </w:r>
      <w:r w:rsidRPr="00AB23E3">
        <w:rPr>
          <w:rFonts w:ascii="Sylfaen" w:hAnsi="Sylfaen" w:cs="Sylfaen"/>
          <w:sz w:val="24"/>
          <w:szCs w:val="24"/>
          <w:lang w:val="ka-GE"/>
        </w:rPr>
        <w:t>საყოველთაო</w:t>
      </w:r>
      <w:r w:rsidRPr="00AB23E3">
        <w:rPr>
          <w:sz w:val="24"/>
          <w:szCs w:val="24"/>
          <w:lang w:val="ka-GE"/>
        </w:rPr>
        <w:t xml:space="preserve"> </w:t>
      </w:r>
      <w:r w:rsidRPr="00AB23E3">
        <w:rPr>
          <w:rFonts w:ascii="Sylfaen" w:hAnsi="Sylfaen" w:cs="Sylfaen"/>
          <w:sz w:val="24"/>
          <w:szCs w:val="24"/>
          <w:lang w:val="ka-GE"/>
        </w:rPr>
        <w:t>ჯანმრთელობის</w:t>
      </w:r>
      <w:r w:rsidRPr="00AB23E3">
        <w:rPr>
          <w:sz w:val="24"/>
          <w:szCs w:val="24"/>
          <w:lang w:val="ka-GE"/>
        </w:rPr>
        <w:t xml:space="preserve"> </w:t>
      </w:r>
      <w:r w:rsidRPr="00AB23E3">
        <w:rPr>
          <w:rFonts w:ascii="Sylfaen" w:hAnsi="Sylfaen" w:cs="Sylfaen"/>
          <w:sz w:val="24"/>
          <w:szCs w:val="24"/>
          <w:lang w:val="ka-GE"/>
        </w:rPr>
        <w:t>დაცვის</w:t>
      </w:r>
      <w:r w:rsidRPr="00AB23E3">
        <w:rPr>
          <w:sz w:val="24"/>
          <w:szCs w:val="24"/>
          <w:lang w:val="ka-GE"/>
        </w:rPr>
        <w:t xml:space="preserve"> </w:t>
      </w:r>
      <w:r w:rsidRPr="00AB23E3">
        <w:rPr>
          <w:rFonts w:ascii="Sylfaen" w:hAnsi="Sylfaen" w:cs="Sylfaen"/>
          <w:sz w:val="24"/>
          <w:szCs w:val="24"/>
          <w:lang w:val="ka-GE"/>
        </w:rPr>
        <w:t>სახელმწიფო</w:t>
      </w:r>
      <w:r w:rsidRPr="00AB23E3">
        <w:rPr>
          <w:sz w:val="24"/>
          <w:szCs w:val="24"/>
          <w:lang w:val="ka-GE"/>
        </w:rPr>
        <w:t xml:space="preserve"> </w:t>
      </w:r>
      <w:r w:rsidRPr="00AB23E3">
        <w:rPr>
          <w:rFonts w:ascii="Sylfaen" w:hAnsi="Sylfaen" w:cs="Sylfaen"/>
          <w:sz w:val="24"/>
          <w:szCs w:val="24"/>
          <w:lang w:val="ka-GE"/>
        </w:rPr>
        <w:t>პროგრამის</w:t>
      </w:r>
      <w:r w:rsidRPr="00AB23E3">
        <w:rPr>
          <w:sz w:val="24"/>
          <w:szCs w:val="24"/>
          <w:lang w:val="ka-GE"/>
        </w:rPr>
        <w:t xml:space="preserve"> </w:t>
      </w:r>
      <w:r w:rsidRPr="00AB23E3">
        <w:rPr>
          <w:rFonts w:ascii="Sylfaen" w:hAnsi="Sylfaen" w:cs="Sylfaen"/>
          <w:sz w:val="24"/>
          <w:szCs w:val="24"/>
          <w:lang w:val="ka-GE"/>
        </w:rPr>
        <w:t>ფარგლებში</w:t>
      </w:r>
      <w:r w:rsidRPr="00AB23E3">
        <w:rPr>
          <w:sz w:val="24"/>
          <w:szCs w:val="24"/>
          <w:lang w:val="ka-GE"/>
        </w:rPr>
        <w:t xml:space="preserve"> </w:t>
      </w:r>
      <w:r w:rsidRPr="00AB23E3">
        <w:rPr>
          <w:rFonts w:ascii="Sylfaen" w:hAnsi="Sylfaen" w:cs="Sylfaen"/>
          <w:sz w:val="24"/>
          <w:szCs w:val="24"/>
          <w:lang w:val="ka-GE"/>
        </w:rPr>
        <w:t>გაწეული</w:t>
      </w:r>
      <w:r w:rsidRPr="00AB23E3">
        <w:rPr>
          <w:sz w:val="24"/>
          <w:szCs w:val="24"/>
          <w:lang w:val="ka-GE"/>
        </w:rPr>
        <w:t xml:space="preserve"> </w:t>
      </w:r>
      <w:r w:rsidRPr="00AB23E3">
        <w:rPr>
          <w:rFonts w:ascii="Sylfaen" w:hAnsi="Sylfaen" w:cs="Sylfaen"/>
          <w:sz w:val="24"/>
          <w:szCs w:val="24"/>
          <w:lang w:val="ka-GE"/>
        </w:rPr>
        <w:t>საქმიანობის</w:t>
      </w:r>
      <w:r w:rsidRPr="00AB23E3">
        <w:rPr>
          <w:sz w:val="24"/>
          <w:szCs w:val="24"/>
          <w:lang w:val="ka-GE"/>
        </w:rPr>
        <w:t xml:space="preserve"> </w:t>
      </w:r>
      <w:r w:rsidRPr="00AB23E3">
        <w:rPr>
          <w:rFonts w:ascii="Sylfaen" w:hAnsi="Sylfaen" w:cs="Sylfaen"/>
          <w:sz w:val="24"/>
          <w:szCs w:val="24"/>
          <w:lang w:val="ka-GE"/>
        </w:rPr>
        <w:t>შემოწმებას</w:t>
      </w:r>
      <w:r w:rsidRPr="00AB23E3">
        <w:rPr>
          <w:sz w:val="24"/>
          <w:szCs w:val="24"/>
          <w:lang w:val="ka-GE"/>
        </w:rPr>
        <w:t>;</w:t>
      </w:r>
    </w:p>
    <w:p w:rsidR="004A2522" w:rsidRPr="00AB23E3" w:rsidRDefault="004A2522" w:rsidP="00CF23A3">
      <w:pPr>
        <w:spacing w:after="0"/>
        <w:jc w:val="both"/>
        <w:rPr>
          <w:rFonts w:ascii="Sylfaen" w:hAnsi="Sylfaen"/>
          <w:sz w:val="24"/>
          <w:szCs w:val="24"/>
          <w:lang w:val="ka-GE"/>
        </w:rPr>
      </w:pPr>
      <w:r w:rsidRPr="00AB23E3">
        <w:rPr>
          <w:rFonts w:ascii="Sylfaen" w:hAnsi="Sylfaen" w:cs="Sylfaen"/>
          <w:sz w:val="24"/>
          <w:szCs w:val="24"/>
          <w:lang w:val="ka-GE"/>
        </w:rPr>
        <w:t>ე</w:t>
      </w:r>
      <w:r w:rsidRPr="00AB23E3">
        <w:rPr>
          <w:sz w:val="24"/>
          <w:szCs w:val="24"/>
          <w:lang w:val="ka-GE"/>
        </w:rPr>
        <w:t xml:space="preserve">) </w:t>
      </w:r>
      <w:r w:rsidRPr="00AB23E3">
        <w:rPr>
          <w:rFonts w:ascii="Sylfaen" w:hAnsi="Sylfaen" w:cs="Sylfaen"/>
          <w:sz w:val="24"/>
          <w:szCs w:val="24"/>
          <w:lang w:val="ka-GE"/>
        </w:rPr>
        <w:t>კომპეტენციის</w:t>
      </w:r>
      <w:r w:rsidRPr="00AB23E3">
        <w:rPr>
          <w:sz w:val="24"/>
          <w:szCs w:val="24"/>
          <w:lang w:val="ka-GE"/>
        </w:rPr>
        <w:t xml:space="preserve"> </w:t>
      </w:r>
      <w:r w:rsidRPr="00AB23E3">
        <w:rPr>
          <w:rFonts w:ascii="Sylfaen" w:hAnsi="Sylfaen" w:cs="Sylfaen"/>
          <w:sz w:val="24"/>
          <w:szCs w:val="24"/>
          <w:lang w:val="ka-GE"/>
        </w:rPr>
        <w:t>ფარგლებში</w:t>
      </w:r>
      <w:r w:rsidRPr="00AB23E3">
        <w:rPr>
          <w:sz w:val="24"/>
          <w:szCs w:val="24"/>
          <w:lang w:val="ka-GE"/>
        </w:rPr>
        <w:t xml:space="preserve">, </w:t>
      </w:r>
      <w:r w:rsidRPr="00AB23E3">
        <w:rPr>
          <w:rFonts w:ascii="Sylfaen" w:hAnsi="Sylfaen" w:cs="Sylfaen"/>
          <w:sz w:val="24"/>
          <w:szCs w:val="24"/>
          <w:lang w:val="ka-GE"/>
        </w:rPr>
        <w:t>შეიმუშავებს</w:t>
      </w:r>
      <w:r w:rsidRPr="00AB23E3">
        <w:rPr>
          <w:sz w:val="24"/>
          <w:szCs w:val="24"/>
          <w:lang w:val="ka-GE"/>
        </w:rPr>
        <w:t xml:space="preserve"> </w:t>
      </w:r>
      <w:r w:rsidRPr="00AB23E3">
        <w:rPr>
          <w:rFonts w:ascii="Sylfaen" w:hAnsi="Sylfaen" w:cs="Sylfaen"/>
          <w:sz w:val="24"/>
          <w:szCs w:val="24"/>
          <w:lang w:val="ka-GE"/>
        </w:rPr>
        <w:t>შესაბამის</w:t>
      </w:r>
      <w:r w:rsidRPr="00AB23E3">
        <w:rPr>
          <w:sz w:val="24"/>
          <w:szCs w:val="24"/>
          <w:lang w:val="ka-GE"/>
        </w:rPr>
        <w:t xml:space="preserve"> </w:t>
      </w:r>
      <w:r w:rsidRPr="00AB23E3">
        <w:rPr>
          <w:rFonts w:ascii="Sylfaen" w:hAnsi="Sylfaen" w:cs="Sylfaen"/>
          <w:sz w:val="24"/>
          <w:szCs w:val="24"/>
          <w:lang w:val="ka-GE"/>
        </w:rPr>
        <w:t>წინადადებებს</w:t>
      </w:r>
      <w:r w:rsidRPr="00AB23E3">
        <w:rPr>
          <w:sz w:val="24"/>
          <w:szCs w:val="24"/>
          <w:lang w:val="ka-GE"/>
        </w:rPr>
        <w:t xml:space="preserve">, </w:t>
      </w:r>
      <w:r w:rsidRPr="00AB23E3">
        <w:rPr>
          <w:rFonts w:ascii="Sylfaen" w:hAnsi="Sylfaen" w:cs="Sylfaen"/>
          <w:sz w:val="24"/>
          <w:szCs w:val="24"/>
          <w:lang w:val="ka-GE"/>
        </w:rPr>
        <w:t>რეკომენდაციებს</w:t>
      </w:r>
      <w:r w:rsidRPr="00AB23E3">
        <w:rPr>
          <w:sz w:val="24"/>
          <w:szCs w:val="24"/>
          <w:lang w:val="ka-GE"/>
        </w:rPr>
        <w:t xml:space="preserve"> </w:t>
      </w:r>
      <w:r w:rsidRPr="00AB23E3">
        <w:rPr>
          <w:rFonts w:ascii="Sylfaen" w:hAnsi="Sylfaen" w:cs="Sylfaen"/>
          <w:sz w:val="24"/>
          <w:szCs w:val="24"/>
          <w:lang w:val="ka-GE"/>
        </w:rPr>
        <w:t>და</w:t>
      </w:r>
      <w:r w:rsidRPr="00AB23E3">
        <w:rPr>
          <w:sz w:val="24"/>
          <w:szCs w:val="24"/>
          <w:lang w:val="ka-GE"/>
        </w:rPr>
        <w:t xml:space="preserve"> </w:t>
      </w:r>
      <w:r w:rsidRPr="00AB23E3">
        <w:rPr>
          <w:rFonts w:ascii="Sylfaen" w:hAnsi="Sylfaen" w:cs="Sylfaen"/>
          <w:sz w:val="24"/>
          <w:szCs w:val="24"/>
          <w:lang w:val="ka-GE"/>
        </w:rPr>
        <w:t>წარუდგენს</w:t>
      </w:r>
      <w:r w:rsidRPr="00AB23E3">
        <w:rPr>
          <w:sz w:val="24"/>
          <w:szCs w:val="24"/>
          <w:lang w:val="ka-GE"/>
        </w:rPr>
        <w:t xml:space="preserve"> </w:t>
      </w:r>
      <w:r w:rsidRPr="00AB23E3">
        <w:rPr>
          <w:rFonts w:ascii="Sylfaen" w:hAnsi="Sylfaen" w:cs="Sylfaen"/>
          <w:sz w:val="24"/>
          <w:szCs w:val="24"/>
          <w:lang w:val="ka-GE"/>
        </w:rPr>
        <w:t>დეპარტამენტის</w:t>
      </w:r>
      <w:r w:rsidRPr="00AB23E3">
        <w:rPr>
          <w:sz w:val="24"/>
          <w:szCs w:val="24"/>
          <w:lang w:val="ka-GE"/>
        </w:rPr>
        <w:t xml:space="preserve"> </w:t>
      </w:r>
      <w:r w:rsidRPr="00AB23E3">
        <w:rPr>
          <w:rFonts w:ascii="Sylfaen" w:hAnsi="Sylfaen" w:cs="Sylfaen"/>
          <w:sz w:val="24"/>
          <w:szCs w:val="24"/>
          <w:lang w:val="ka-GE"/>
        </w:rPr>
        <w:t>ხელმძღვანელს</w:t>
      </w:r>
      <w:r w:rsidR="009B7670" w:rsidRPr="00AB23E3">
        <w:rPr>
          <w:rFonts w:ascii="Sylfaen" w:hAnsi="Sylfaen"/>
          <w:sz w:val="24"/>
          <w:szCs w:val="24"/>
          <w:lang w:val="ka-GE"/>
        </w:rPr>
        <w:t>.</w:t>
      </w:r>
    </w:p>
    <w:p w:rsidR="00055694" w:rsidRDefault="00055694" w:rsidP="00CF23A3">
      <w:pPr>
        <w:spacing w:after="0"/>
        <w:rPr>
          <w:rFonts w:ascii="Sylfaen" w:eastAsia="Sylfaen" w:hAnsi="Sylfaen" w:cs="Sylfaen"/>
          <w:b/>
          <w:sz w:val="24"/>
          <w:szCs w:val="24"/>
          <w:lang w:val="ka-GE"/>
        </w:rPr>
      </w:pPr>
    </w:p>
    <w:p w:rsidR="00055694" w:rsidRDefault="00055694" w:rsidP="00CF23A3">
      <w:pPr>
        <w:spacing w:after="0"/>
        <w:rPr>
          <w:rFonts w:ascii="Sylfaen" w:eastAsia="Sylfaen" w:hAnsi="Sylfaen" w:cs="Sylfaen"/>
          <w:b/>
          <w:sz w:val="24"/>
          <w:szCs w:val="24"/>
          <w:lang w:val="ka-GE"/>
        </w:rPr>
      </w:pPr>
    </w:p>
    <w:p w:rsidR="00C91042" w:rsidRPr="00AB23E3" w:rsidRDefault="00055694" w:rsidP="00CF23A3">
      <w:pPr>
        <w:spacing w:after="0"/>
        <w:rPr>
          <w:rFonts w:ascii="Sylfaen" w:eastAsia="Sylfaen" w:hAnsi="Sylfaen" w:cs="Sylfaen"/>
          <w:b/>
          <w:sz w:val="24"/>
          <w:szCs w:val="24"/>
          <w:lang w:val="ka-GE"/>
        </w:rPr>
      </w:pPr>
      <w:r>
        <w:rPr>
          <w:rFonts w:ascii="Sylfaen" w:eastAsia="Sylfaen" w:hAnsi="Sylfaen" w:cs="Sylfaen"/>
          <w:b/>
          <w:sz w:val="24"/>
          <w:szCs w:val="24"/>
          <w:lang w:val="ka-GE"/>
        </w:rPr>
        <w:t>პროცესის</w:t>
      </w:r>
      <w:r w:rsidR="00BE5FB3" w:rsidRPr="00AB23E3">
        <w:rPr>
          <w:rFonts w:ascii="Sylfaen" w:eastAsia="Sylfaen" w:hAnsi="Sylfaen" w:cs="Sylfaen"/>
          <w:b/>
          <w:sz w:val="24"/>
          <w:szCs w:val="24"/>
          <w:lang w:val="ka-GE"/>
        </w:rPr>
        <w:t xml:space="preserve"> აღწერა:</w:t>
      </w:r>
    </w:p>
    <w:p w:rsidR="00BE5FB3" w:rsidRPr="00AB23E3" w:rsidRDefault="00B97BF3" w:rsidP="00CF23A3">
      <w:pPr>
        <w:spacing w:after="0"/>
        <w:ind w:firstLine="567"/>
        <w:jc w:val="both"/>
        <w:rPr>
          <w:rFonts w:ascii="Sylfaen" w:hAnsi="Sylfaen"/>
          <w:sz w:val="24"/>
          <w:szCs w:val="24"/>
          <w:lang w:val="ka-GE"/>
        </w:rPr>
      </w:pPr>
      <w:r w:rsidRPr="00AB23E3">
        <w:rPr>
          <w:rFonts w:ascii="Sylfaen" w:hAnsi="Sylfaen"/>
          <w:sz w:val="24"/>
          <w:szCs w:val="24"/>
          <w:lang w:val="ka-GE"/>
        </w:rPr>
        <w:t xml:space="preserve">სააფთიაქო დაწესებულება პროგრამაში მომსახურების მიმწოდებლად რეგისტრაციისთვის ავსებს </w:t>
      </w:r>
      <w:r w:rsidR="00BE5FB3" w:rsidRPr="00AB23E3">
        <w:rPr>
          <w:rFonts w:ascii="Sylfaen" w:hAnsi="Sylfaen"/>
          <w:sz w:val="24"/>
          <w:szCs w:val="24"/>
          <w:lang w:val="ka-GE"/>
        </w:rPr>
        <w:t>განაცხადის ფორმა</w:t>
      </w:r>
      <w:r w:rsidRPr="00AB23E3">
        <w:rPr>
          <w:rFonts w:ascii="Sylfaen" w:hAnsi="Sylfaen"/>
          <w:sz w:val="24"/>
          <w:szCs w:val="24"/>
          <w:lang w:val="ka-GE"/>
        </w:rPr>
        <w:t>ს</w:t>
      </w:r>
      <w:r w:rsidR="00094F34" w:rsidRPr="00AB23E3">
        <w:rPr>
          <w:rFonts w:ascii="Sylfaen" w:hAnsi="Sylfaen"/>
          <w:sz w:val="24"/>
          <w:szCs w:val="24"/>
          <w:lang w:val="ka-GE"/>
        </w:rPr>
        <w:t>,</w:t>
      </w:r>
      <w:r w:rsidR="00BE5FB3" w:rsidRPr="00AB23E3">
        <w:rPr>
          <w:rFonts w:ascii="Sylfaen" w:hAnsi="Sylfaen"/>
          <w:sz w:val="24"/>
          <w:szCs w:val="24"/>
          <w:lang w:val="ka-GE"/>
        </w:rPr>
        <w:t xml:space="preserve"> რომელიც მოიცავს დაწესებულების რეკვიზიტებს, პროგრამის ქვეკომპონენტით </w:t>
      </w:r>
      <w:r w:rsidR="009B7670" w:rsidRPr="00AB23E3">
        <w:rPr>
          <w:rFonts w:ascii="Sylfaen" w:hAnsi="Sylfaen"/>
          <w:sz w:val="24"/>
          <w:szCs w:val="24"/>
          <w:lang w:val="ka-GE"/>
        </w:rPr>
        <w:t>გათვალისწინებული მომსახურების მი</w:t>
      </w:r>
      <w:r w:rsidR="00BE5FB3" w:rsidRPr="00AB23E3">
        <w:rPr>
          <w:rFonts w:ascii="Sylfaen" w:hAnsi="Sylfaen"/>
          <w:sz w:val="24"/>
          <w:szCs w:val="24"/>
          <w:lang w:val="ka-GE"/>
        </w:rPr>
        <w:t xml:space="preserve">წოდების </w:t>
      </w:r>
      <w:r w:rsidRPr="00AB23E3">
        <w:rPr>
          <w:rFonts w:ascii="Sylfaen" w:hAnsi="Sylfaen"/>
          <w:sz w:val="24"/>
          <w:szCs w:val="24"/>
          <w:lang w:val="ka-GE"/>
        </w:rPr>
        <w:t>ნების</w:t>
      </w:r>
      <w:r w:rsidR="00BE5FB3" w:rsidRPr="00AB23E3">
        <w:rPr>
          <w:rFonts w:ascii="Sylfaen" w:hAnsi="Sylfaen"/>
          <w:sz w:val="24"/>
          <w:szCs w:val="24"/>
          <w:lang w:val="ka-GE"/>
        </w:rPr>
        <w:t xml:space="preserve"> დადასტურებას</w:t>
      </w:r>
      <w:r w:rsidRPr="00AB23E3">
        <w:rPr>
          <w:rFonts w:ascii="Sylfaen" w:hAnsi="Sylfaen"/>
          <w:sz w:val="24"/>
          <w:szCs w:val="24"/>
          <w:lang w:val="ka-GE"/>
        </w:rPr>
        <w:t xml:space="preserve">, </w:t>
      </w:r>
      <w:r w:rsidR="00BE5FB3" w:rsidRPr="00AB23E3">
        <w:rPr>
          <w:rFonts w:ascii="Sylfaen" w:hAnsi="Sylfaen"/>
          <w:sz w:val="24"/>
          <w:szCs w:val="24"/>
          <w:lang w:val="ka-GE"/>
        </w:rPr>
        <w:t>ასევე, ინფორმაციას შესაბამისი სამედიცინო საქმიანობის ლიცენზიის/ნებართვის შესახებ.</w:t>
      </w:r>
    </w:p>
    <w:p w:rsidR="00194406" w:rsidRPr="00AB23E3" w:rsidRDefault="00094F34" w:rsidP="00CF23A3">
      <w:pPr>
        <w:spacing w:after="0"/>
        <w:ind w:firstLine="567"/>
        <w:jc w:val="both"/>
        <w:rPr>
          <w:rFonts w:ascii="Sylfaen" w:hAnsi="Sylfaen"/>
          <w:sz w:val="24"/>
          <w:szCs w:val="24"/>
          <w:lang w:val="ka-GE"/>
        </w:rPr>
      </w:pPr>
      <w:r w:rsidRPr="00AB23E3">
        <w:rPr>
          <w:rFonts w:ascii="Sylfaen" w:hAnsi="Sylfaen"/>
          <w:sz w:val="24"/>
          <w:szCs w:val="24"/>
          <w:lang w:val="ka-GE"/>
        </w:rPr>
        <w:t>შესწავლის პერიოდის</w:t>
      </w:r>
      <w:r w:rsidR="00194406" w:rsidRPr="00AB23E3">
        <w:rPr>
          <w:rFonts w:ascii="Sylfaen" w:hAnsi="Sylfaen"/>
          <w:sz w:val="24"/>
          <w:szCs w:val="24"/>
          <w:lang w:val="ka-GE"/>
        </w:rPr>
        <w:t>თვის პროგრამაში მი</w:t>
      </w:r>
      <w:r w:rsidRPr="00AB23E3">
        <w:rPr>
          <w:rFonts w:ascii="Sylfaen" w:hAnsi="Sylfaen"/>
          <w:sz w:val="24"/>
          <w:szCs w:val="24"/>
          <w:lang w:val="ka-GE"/>
        </w:rPr>
        <w:t>მ</w:t>
      </w:r>
      <w:r w:rsidR="00194406" w:rsidRPr="00AB23E3">
        <w:rPr>
          <w:rFonts w:ascii="Sylfaen" w:hAnsi="Sylfaen"/>
          <w:sz w:val="24"/>
          <w:szCs w:val="24"/>
          <w:lang w:val="ka-GE"/>
        </w:rPr>
        <w:t xml:space="preserve">წოდებლად დარეგისტრირებული იყო </w:t>
      </w:r>
      <w:r w:rsidR="00175C6A" w:rsidRPr="005C6F0B">
        <w:rPr>
          <w:rFonts w:ascii="Sylfaen" w:hAnsi="Sylfaen"/>
          <w:b/>
          <w:sz w:val="24"/>
          <w:szCs w:val="24"/>
          <w:lang w:val="ka-GE"/>
        </w:rPr>
        <w:t>9</w:t>
      </w:r>
      <w:r w:rsidR="00194406" w:rsidRPr="005C6F0B">
        <w:rPr>
          <w:rFonts w:ascii="Sylfaen" w:hAnsi="Sylfaen"/>
          <w:b/>
          <w:sz w:val="24"/>
          <w:szCs w:val="24"/>
          <w:lang w:val="ka-GE"/>
        </w:rPr>
        <w:t xml:space="preserve"> სააფთიაქო ქსელი.</w:t>
      </w:r>
    </w:p>
    <w:p w:rsidR="00554669" w:rsidRPr="00AB23E3" w:rsidRDefault="00194406" w:rsidP="00CF23A3">
      <w:pPr>
        <w:spacing w:after="0"/>
        <w:ind w:firstLine="567"/>
        <w:jc w:val="both"/>
        <w:rPr>
          <w:rFonts w:ascii="Sylfaen" w:hAnsi="Sylfaen"/>
          <w:sz w:val="24"/>
          <w:szCs w:val="24"/>
          <w:lang w:val="ka-GE"/>
        </w:rPr>
      </w:pPr>
      <w:r w:rsidRPr="00AB23E3">
        <w:rPr>
          <w:rFonts w:ascii="Sylfaen" w:hAnsi="Sylfaen"/>
          <w:sz w:val="24"/>
          <w:szCs w:val="24"/>
          <w:lang w:val="ka-GE"/>
        </w:rPr>
        <w:t>რეგისტრირებული</w:t>
      </w:r>
      <w:r w:rsidR="00B97BF3" w:rsidRPr="00AB23E3">
        <w:rPr>
          <w:rFonts w:ascii="Sylfaen" w:hAnsi="Sylfaen"/>
          <w:sz w:val="24"/>
          <w:szCs w:val="24"/>
          <w:lang w:val="ka-GE"/>
        </w:rPr>
        <w:t xml:space="preserve"> აფთიაქი</w:t>
      </w:r>
      <w:r w:rsidR="00BE5FB3" w:rsidRPr="00AB23E3">
        <w:rPr>
          <w:rFonts w:ascii="Sylfaen" w:hAnsi="Sylfaen"/>
          <w:sz w:val="24"/>
          <w:szCs w:val="24"/>
          <w:lang w:val="ka-GE"/>
        </w:rPr>
        <w:t xml:space="preserve"> </w:t>
      </w:r>
      <w:r w:rsidR="009B7670" w:rsidRPr="00AB23E3">
        <w:rPr>
          <w:rFonts w:ascii="Sylfaen" w:hAnsi="Sylfaen"/>
          <w:sz w:val="24"/>
          <w:szCs w:val="24"/>
          <w:lang w:val="ka-GE"/>
        </w:rPr>
        <w:t>სააგენტოს ელექტრონული და მატერიალური ფორმით წარუდგენს</w:t>
      </w:r>
      <w:r w:rsidR="00BE5FB3" w:rsidRPr="00AB23E3">
        <w:rPr>
          <w:rFonts w:ascii="Sylfaen" w:hAnsi="Sylfaen"/>
          <w:sz w:val="24"/>
          <w:szCs w:val="24"/>
          <w:lang w:val="ka-GE"/>
        </w:rPr>
        <w:t xml:space="preserve"> მედიკამენტების </w:t>
      </w:r>
      <w:r w:rsidR="00B97BF3" w:rsidRPr="00AB23E3">
        <w:rPr>
          <w:rFonts w:ascii="Sylfaen" w:hAnsi="Sylfaen"/>
          <w:sz w:val="24"/>
          <w:szCs w:val="24"/>
          <w:lang w:val="ka-GE"/>
        </w:rPr>
        <w:t>ნუსხას</w:t>
      </w:r>
      <w:r w:rsidR="009B7670" w:rsidRPr="00AB23E3">
        <w:rPr>
          <w:rFonts w:ascii="Sylfaen" w:hAnsi="Sylfaen"/>
          <w:sz w:val="24"/>
          <w:szCs w:val="24"/>
          <w:lang w:val="ka-GE"/>
        </w:rPr>
        <w:t>, შესაბამისი ფასების მითითებით</w:t>
      </w:r>
      <w:r w:rsidR="00BE5FB3" w:rsidRPr="00AB23E3">
        <w:rPr>
          <w:rFonts w:ascii="Sylfaen" w:hAnsi="Sylfaen"/>
          <w:sz w:val="24"/>
          <w:szCs w:val="24"/>
          <w:lang w:val="ka-GE"/>
        </w:rPr>
        <w:t xml:space="preserve">. </w:t>
      </w:r>
    </w:p>
    <w:p w:rsidR="001D3472" w:rsidRPr="00AB23E3" w:rsidRDefault="001D3472" w:rsidP="00CF23A3">
      <w:pPr>
        <w:spacing w:after="0"/>
        <w:ind w:firstLine="567"/>
        <w:jc w:val="both"/>
        <w:rPr>
          <w:rFonts w:ascii="Sylfaen" w:hAnsi="Sylfaen"/>
          <w:sz w:val="24"/>
          <w:szCs w:val="24"/>
          <w:lang w:val="ka-GE"/>
        </w:rPr>
      </w:pPr>
      <w:r w:rsidRPr="00AB23E3">
        <w:rPr>
          <w:rFonts w:ascii="Sylfaen" w:hAnsi="Sylfaen"/>
          <w:sz w:val="24"/>
          <w:szCs w:val="24"/>
          <w:lang w:val="ka-GE"/>
        </w:rPr>
        <w:t xml:space="preserve">ამგვარად, </w:t>
      </w:r>
      <w:r w:rsidRPr="00AB23E3">
        <w:rPr>
          <w:rFonts w:ascii="Sylfaen" w:hAnsi="Sylfaen"/>
          <w:b/>
          <w:sz w:val="24"/>
          <w:szCs w:val="24"/>
          <w:u w:val="single"/>
          <w:lang w:val="ka-GE"/>
        </w:rPr>
        <w:t>მი</w:t>
      </w:r>
      <w:r w:rsidR="00094F34" w:rsidRPr="00AB23E3">
        <w:rPr>
          <w:rFonts w:ascii="Sylfaen" w:hAnsi="Sylfaen"/>
          <w:b/>
          <w:sz w:val="24"/>
          <w:szCs w:val="24"/>
          <w:u w:val="single"/>
          <w:lang w:val="ka-GE"/>
        </w:rPr>
        <w:t>მ</w:t>
      </w:r>
      <w:r w:rsidRPr="00AB23E3">
        <w:rPr>
          <w:rFonts w:ascii="Sylfaen" w:hAnsi="Sylfaen"/>
          <w:b/>
          <w:sz w:val="24"/>
          <w:szCs w:val="24"/>
          <w:u w:val="single"/>
          <w:lang w:val="ka-GE"/>
        </w:rPr>
        <w:t>წოდებელი თავად ადგენს სახელმწიფო</w:t>
      </w:r>
      <w:r w:rsidR="00094F34" w:rsidRPr="00AB23E3">
        <w:rPr>
          <w:rFonts w:ascii="Sylfaen" w:hAnsi="Sylfaen"/>
          <w:b/>
          <w:sz w:val="24"/>
          <w:szCs w:val="24"/>
          <w:u w:val="single"/>
          <w:lang w:val="ka-GE"/>
        </w:rPr>
        <w:t xml:space="preserve"> </w:t>
      </w:r>
      <w:r w:rsidRPr="00AB23E3">
        <w:rPr>
          <w:rFonts w:ascii="Sylfaen" w:hAnsi="Sylfaen"/>
          <w:b/>
          <w:sz w:val="24"/>
          <w:szCs w:val="24"/>
          <w:u w:val="single"/>
          <w:lang w:val="ka-GE"/>
        </w:rPr>
        <w:t>პროგრამის ფარგლებში</w:t>
      </w:r>
      <w:r w:rsidR="005C6F0B">
        <w:rPr>
          <w:rFonts w:ascii="Sylfaen" w:hAnsi="Sylfaen"/>
          <w:b/>
          <w:sz w:val="24"/>
          <w:szCs w:val="24"/>
          <w:u w:val="single"/>
          <w:lang w:val="ka-GE"/>
        </w:rPr>
        <w:t xml:space="preserve"> მისაწოდებელი მედიკამენტის ფასს, ყოველგვარი </w:t>
      </w:r>
      <w:r w:rsidR="005C6F0B" w:rsidRPr="00C42594">
        <w:rPr>
          <w:rFonts w:ascii="Sylfaen" w:hAnsi="Sylfaen"/>
          <w:b/>
          <w:sz w:val="24"/>
          <w:szCs w:val="24"/>
          <w:u w:val="single"/>
          <w:lang w:val="ka-GE"/>
        </w:rPr>
        <w:t>შეზღუდვის/დათქმის გარეშე.</w:t>
      </w:r>
    </w:p>
    <w:p w:rsidR="00982DAB" w:rsidRPr="00AB23E3" w:rsidRDefault="00982DAB" w:rsidP="00CF23A3">
      <w:pPr>
        <w:spacing w:after="0"/>
        <w:ind w:firstLine="567"/>
        <w:jc w:val="both"/>
        <w:rPr>
          <w:rFonts w:ascii="Sylfaen" w:hAnsi="Sylfaen"/>
          <w:sz w:val="24"/>
          <w:szCs w:val="24"/>
          <w:lang w:val="ka-GE"/>
        </w:rPr>
      </w:pPr>
      <w:r w:rsidRPr="00AB23E3">
        <w:rPr>
          <w:rFonts w:ascii="Sylfaen" w:hAnsi="Sylfaen"/>
          <w:sz w:val="24"/>
          <w:szCs w:val="24"/>
          <w:lang w:val="ka-GE"/>
        </w:rPr>
        <w:lastRenderedPageBreak/>
        <w:t xml:space="preserve">პროგრამაში ჩართვის შემდეგ მიმწოდებელი ინფორმაციას დარეგისტრირებული მედიკამენტებისა და მათი ფასების შესახებ საინფორმაციო პორტალზე აახლებს ყოველთვიურად. </w:t>
      </w:r>
    </w:p>
    <w:p w:rsidR="00BE5FB3" w:rsidRPr="00AB23E3" w:rsidRDefault="00194406" w:rsidP="00CF23A3">
      <w:pPr>
        <w:spacing w:after="0"/>
        <w:ind w:firstLine="630"/>
        <w:jc w:val="both"/>
        <w:rPr>
          <w:rFonts w:ascii="Sylfaen" w:hAnsi="Sylfaen"/>
          <w:sz w:val="24"/>
          <w:szCs w:val="24"/>
          <w:lang w:val="ka-GE"/>
        </w:rPr>
      </w:pPr>
      <w:r w:rsidRPr="00AB23E3">
        <w:rPr>
          <w:rFonts w:ascii="Sylfaen" w:hAnsi="Sylfaen"/>
          <w:sz w:val="24"/>
          <w:szCs w:val="24"/>
          <w:lang w:val="ka-GE"/>
        </w:rPr>
        <w:t xml:space="preserve">ყოველი თვის პირველ სამუშაო დღეს დეპარტამენტი ახორციელებს </w:t>
      </w:r>
      <w:r w:rsidRPr="006A0939">
        <w:rPr>
          <w:rFonts w:ascii="Sylfaen" w:hAnsi="Sylfaen"/>
          <w:b/>
          <w:sz w:val="24"/>
          <w:szCs w:val="24"/>
          <w:lang w:val="ka-GE"/>
        </w:rPr>
        <w:t>პროგრამით გათვალისწინებული მედიკამენტების ტარიფ</w:t>
      </w:r>
      <w:r w:rsidR="009B7670" w:rsidRPr="006A0939">
        <w:rPr>
          <w:rFonts w:ascii="Sylfaen" w:hAnsi="Sylfaen"/>
          <w:b/>
          <w:sz w:val="24"/>
          <w:szCs w:val="24"/>
          <w:lang w:val="ka-GE"/>
        </w:rPr>
        <w:t>ის</w:t>
      </w:r>
      <w:r w:rsidRPr="006A0939">
        <w:rPr>
          <w:rFonts w:ascii="Sylfaen" w:hAnsi="Sylfaen"/>
          <w:b/>
          <w:sz w:val="24"/>
          <w:szCs w:val="24"/>
          <w:lang w:val="ka-GE"/>
        </w:rPr>
        <w:t xml:space="preserve"> არეალის დაანგარიშებას</w:t>
      </w:r>
      <w:r w:rsidRPr="00AB23E3">
        <w:rPr>
          <w:rFonts w:ascii="Sylfaen" w:hAnsi="Sylfaen"/>
          <w:sz w:val="24"/>
          <w:szCs w:val="24"/>
          <w:lang w:val="ka-GE"/>
        </w:rPr>
        <w:t>.</w:t>
      </w:r>
    </w:p>
    <w:p w:rsidR="00866F6C" w:rsidRPr="00AB23E3" w:rsidRDefault="00866F6C" w:rsidP="00CF23A3">
      <w:pPr>
        <w:spacing w:after="0"/>
        <w:ind w:firstLine="630"/>
        <w:jc w:val="both"/>
        <w:rPr>
          <w:rFonts w:ascii="Sylfaen" w:hAnsi="Sylfaen"/>
          <w:sz w:val="24"/>
          <w:szCs w:val="24"/>
          <w:lang w:val="ka-GE"/>
        </w:rPr>
      </w:pPr>
      <w:r w:rsidRPr="00AB23E3">
        <w:rPr>
          <w:rFonts w:ascii="Sylfaen" w:hAnsi="Sylfaen"/>
          <w:sz w:val="24"/>
          <w:szCs w:val="24"/>
          <w:lang w:val="ka-GE"/>
        </w:rPr>
        <w:t>ტარიფის არეალი გამოითვლება შემდეგი მეთოდით: (მედიკამენტის მაქს. ფასი-მინ.ფასი)/2+მინ.ფასი.</w:t>
      </w:r>
    </w:p>
    <w:p w:rsidR="00AA0A4A" w:rsidRPr="00AB23E3" w:rsidRDefault="00AA0A4A" w:rsidP="00CF23A3">
      <w:pPr>
        <w:spacing w:after="0"/>
        <w:ind w:firstLine="630"/>
        <w:jc w:val="both"/>
        <w:rPr>
          <w:rFonts w:ascii="Sylfaen" w:hAnsi="Sylfaen"/>
          <w:sz w:val="24"/>
          <w:szCs w:val="24"/>
          <w:lang w:val="ka-GE"/>
        </w:rPr>
      </w:pPr>
      <w:r w:rsidRPr="00AB23E3">
        <w:rPr>
          <w:rFonts w:ascii="Sylfaen" w:hAnsi="Sylfaen"/>
          <w:sz w:val="24"/>
          <w:szCs w:val="24"/>
          <w:lang w:val="ka-GE"/>
        </w:rPr>
        <w:t xml:space="preserve">აღნიშნულიდან გამომდინარე, </w:t>
      </w:r>
      <w:r w:rsidR="009B7670" w:rsidRPr="00AB23E3">
        <w:rPr>
          <w:rFonts w:ascii="Sylfaen" w:hAnsi="Sylfaen"/>
          <w:b/>
          <w:sz w:val="24"/>
          <w:szCs w:val="24"/>
          <w:u w:val="single"/>
          <w:lang w:val="ka-GE"/>
        </w:rPr>
        <w:t>ტარიფის</w:t>
      </w:r>
      <w:r w:rsidRPr="00AB23E3">
        <w:rPr>
          <w:rFonts w:ascii="Sylfaen" w:hAnsi="Sylfaen"/>
          <w:b/>
          <w:sz w:val="24"/>
          <w:szCs w:val="24"/>
          <w:u w:val="single"/>
          <w:lang w:val="ka-GE"/>
        </w:rPr>
        <w:t xml:space="preserve"> არეალის დაანგარიშება ხორციელდება სააფთიაქო დაწესებულებების მიერ დაფიქსირებული ფასების </w:t>
      </w:r>
      <w:r w:rsidR="00866F6C" w:rsidRPr="00AB23E3">
        <w:rPr>
          <w:rFonts w:ascii="Sylfaen" w:hAnsi="Sylfaen"/>
          <w:b/>
          <w:sz w:val="24"/>
          <w:szCs w:val="24"/>
          <w:u w:val="single"/>
          <w:lang w:val="ka-GE"/>
        </w:rPr>
        <w:t>გათვალისწინებით</w:t>
      </w:r>
      <w:r w:rsidRPr="00AB23E3">
        <w:rPr>
          <w:rFonts w:ascii="Sylfaen" w:hAnsi="Sylfaen"/>
          <w:b/>
          <w:sz w:val="24"/>
          <w:szCs w:val="24"/>
          <w:u w:val="single"/>
          <w:lang w:val="ka-GE"/>
        </w:rPr>
        <w:t>, თუმცა მათი შესაბამისობის განსაზღვრა საცალო ბაზარზე არსებულ ფასებთან მიმართებაში არ არის დარეგულირებული არც მიმწოდე</w:t>
      </w:r>
      <w:r w:rsidR="00866F6C" w:rsidRPr="00AB23E3">
        <w:rPr>
          <w:rFonts w:ascii="Sylfaen" w:hAnsi="Sylfaen"/>
          <w:b/>
          <w:sz w:val="24"/>
          <w:szCs w:val="24"/>
          <w:u w:val="single"/>
          <w:lang w:val="ka-GE"/>
        </w:rPr>
        <w:t>ბლის ვალდებულებებით და არც შე</w:t>
      </w:r>
      <w:r w:rsidRPr="00AB23E3">
        <w:rPr>
          <w:rFonts w:ascii="Sylfaen" w:hAnsi="Sylfaen"/>
          <w:b/>
          <w:sz w:val="24"/>
          <w:szCs w:val="24"/>
          <w:u w:val="single"/>
          <w:lang w:val="ka-GE"/>
        </w:rPr>
        <w:t>ს</w:t>
      </w:r>
      <w:r w:rsidR="00866F6C" w:rsidRPr="00AB23E3">
        <w:rPr>
          <w:rFonts w:ascii="Sylfaen" w:hAnsi="Sylfaen"/>
          <w:b/>
          <w:sz w:val="24"/>
          <w:szCs w:val="24"/>
          <w:u w:val="single"/>
          <w:lang w:val="ka-GE"/>
        </w:rPr>
        <w:t>ა</w:t>
      </w:r>
      <w:r w:rsidRPr="00AB23E3">
        <w:rPr>
          <w:rFonts w:ascii="Sylfaen" w:hAnsi="Sylfaen"/>
          <w:b/>
          <w:sz w:val="24"/>
          <w:szCs w:val="24"/>
          <w:u w:val="single"/>
          <w:lang w:val="ka-GE"/>
        </w:rPr>
        <w:t>ბამისი კონტროლის სისტემით.</w:t>
      </w:r>
    </w:p>
    <w:p w:rsidR="00380773" w:rsidRPr="00AB23E3" w:rsidRDefault="00380773" w:rsidP="00CF23A3">
      <w:pPr>
        <w:spacing w:after="0"/>
        <w:ind w:firstLine="720"/>
        <w:jc w:val="both"/>
        <w:rPr>
          <w:rFonts w:ascii="Sylfaen" w:hAnsi="Sylfaen"/>
          <w:sz w:val="24"/>
          <w:szCs w:val="24"/>
          <w:lang w:val="ka-GE"/>
        </w:rPr>
      </w:pPr>
      <w:r w:rsidRPr="00AB23E3">
        <w:rPr>
          <w:rFonts w:ascii="Sylfaen" w:hAnsi="Sylfaen" w:cs="Sylfaen"/>
          <w:sz w:val="24"/>
          <w:szCs w:val="24"/>
          <w:lang w:val="ka-GE"/>
        </w:rPr>
        <w:t>სამედიცინო</w:t>
      </w:r>
      <w:r w:rsidRPr="00AB23E3">
        <w:rPr>
          <w:sz w:val="24"/>
          <w:szCs w:val="24"/>
          <w:lang w:val="ka-GE"/>
        </w:rPr>
        <w:t xml:space="preserve"> </w:t>
      </w:r>
      <w:r w:rsidRPr="00AB23E3">
        <w:rPr>
          <w:rFonts w:ascii="Sylfaen" w:hAnsi="Sylfaen" w:cs="Sylfaen"/>
          <w:sz w:val="24"/>
          <w:szCs w:val="24"/>
          <w:lang w:val="ka-GE"/>
        </w:rPr>
        <w:t>დოკუმენტაციით</w:t>
      </w:r>
      <w:r w:rsidRPr="00AB23E3">
        <w:rPr>
          <w:sz w:val="24"/>
          <w:szCs w:val="24"/>
          <w:lang w:val="ka-GE"/>
        </w:rPr>
        <w:t xml:space="preserve"> </w:t>
      </w:r>
      <w:r w:rsidRPr="00AB23E3">
        <w:rPr>
          <w:rFonts w:ascii="Sylfaen" w:hAnsi="Sylfaen" w:cs="Sylfaen"/>
          <w:sz w:val="24"/>
          <w:szCs w:val="24"/>
          <w:lang w:val="ka-GE"/>
        </w:rPr>
        <w:t>მოთხოვნილი</w:t>
      </w:r>
      <w:r w:rsidRPr="00AB23E3">
        <w:rPr>
          <w:sz w:val="24"/>
          <w:szCs w:val="24"/>
          <w:lang w:val="ka-GE"/>
        </w:rPr>
        <w:t xml:space="preserve"> </w:t>
      </w:r>
      <w:r w:rsidRPr="00AB23E3">
        <w:rPr>
          <w:rFonts w:ascii="Sylfaen" w:hAnsi="Sylfaen" w:cs="Sylfaen"/>
          <w:sz w:val="24"/>
          <w:szCs w:val="24"/>
          <w:lang w:val="ka-GE"/>
        </w:rPr>
        <w:t>მედიკამენტი</w:t>
      </w:r>
      <w:r w:rsidRPr="00AB23E3">
        <w:rPr>
          <w:sz w:val="24"/>
          <w:szCs w:val="24"/>
          <w:lang w:val="ka-GE"/>
        </w:rPr>
        <w:t xml:space="preserve"> </w:t>
      </w:r>
      <w:r w:rsidRPr="00AB23E3">
        <w:rPr>
          <w:rFonts w:ascii="Sylfaen" w:hAnsi="Sylfaen"/>
          <w:sz w:val="24"/>
          <w:szCs w:val="24"/>
          <w:lang w:val="ka-GE"/>
        </w:rPr>
        <w:t>(როგორც გენერი</w:t>
      </w:r>
      <w:r w:rsidR="00727143">
        <w:rPr>
          <w:rFonts w:ascii="Sylfaen" w:hAnsi="Sylfaen"/>
          <w:sz w:val="24"/>
          <w:szCs w:val="24"/>
          <w:lang w:val="ka-GE"/>
        </w:rPr>
        <w:t>კ</w:t>
      </w:r>
      <w:r w:rsidRPr="00AB23E3">
        <w:rPr>
          <w:rFonts w:ascii="Sylfaen" w:hAnsi="Sylfaen"/>
          <w:sz w:val="24"/>
          <w:szCs w:val="24"/>
          <w:lang w:val="ka-GE"/>
        </w:rPr>
        <w:t>ული, ასევე, ბრენდული დასახელებით) შე</w:t>
      </w:r>
      <w:r w:rsidR="00866F6C" w:rsidRPr="00AB23E3">
        <w:rPr>
          <w:rFonts w:ascii="Sylfaen" w:hAnsi="Sylfaen"/>
          <w:sz w:val="24"/>
          <w:szCs w:val="24"/>
          <w:lang w:val="ka-GE"/>
        </w:rPr>
        <w:t>ი</w:t>
      </w:r>
      <w:r w:rsidRPr="00AB23E3">
        <w:rPr>
          <w:rFonts w:ascii="Sylfaen" w:hAnsi="Sylfaen"/>
          <w:sz w:val="24"/>
          <w:szCs w:val="24"/>
          <w:lang w:val="ka-GE"/>
        </w:rPr>
        <w:t xml:space="preserve">რჩევა პროგრამულად, საინფორმაციო პორტალზე </w:t>
      </w:r>
      <w:r w:rsidRPr="00727143">
        <w:rPr>
          <w:rFonts w:ascii="Sylfaen" w:hAnsi="Sylfaen"/>
          <w:b/>
          <w:sz w:val="24"/>
          <w:szCs w:val="24"/>
          <w:lang w:val="ka-GE"/>
        </w:rPr>
        <w:t>დაფიქსირებული მინიმალური ფასით,</w:t>
      </w:r>
      <w:r w:rsidRPr="00AB23E3">
        <w:rPr>
          <w:rFonts w:ascii="Sylfaen" w:hAnsi="Sylfaen"/>
          <w:sz w:val="24"/>
          <w:szCs w:val="24"/>
          <w:lang w:val="ka-GE"/>
        </w:rPr>
        <w:t xml:space="preserve"> </w:t>
      </w:r>
      <w:r w:rsidR="009B7670" w:rsidRPr="00AB23E3">
        <w:rPr>
          <w:rFonts w:ascii="Sylfaen" w:hAnsi="Sylfaen"/>
          <w:sz w:val="24"/>
          <w:szCs w:val="24"/>
          <w:lang w:val="ka-GE"/>
        </w:rPr>
        <w:t>ტარიფის</w:t>
      </w:r>
      <w:r w:rsidRPr="00AB23E3">
        <w:rPr>
          <w:rFonts w:ascii="Sylfaen" w:hAnsi="Sylfaen"/>
          <w:sz w:val="24"/>
          <w:szCs w:val="24"/>
          <w:lang w:val="ka-GE"/>
        </w:rPr>
        <w:t xml:space="preserve"> არეალის ფარგლებში. შერჩევა ხორციელდება მხოლოდ </w:t>
      </w:r>
      <w:r w:rsidRPr="00727143">
        <w:rPr>
          <w:rFonts w:ascii="Sylfaen" w:hAnsi="Sylfaen"/>
          <w:b/>
          <w:sz w:val="24"/>
          <w:szCs w:val="24"/>
          <w:lang w:val="ka-GE"/>
        </w:rPr>
        <w:t>„აქტიური“</w:t>
      </w:r>
      <w:r w:rsidR="009B7670" w:rsidRPr="00AB23E3">
        <w:rPr>
          <w:rFonts w:ascii="Sylfaen" w:hAnsi="Sylfaen"/>
          <w:sz w:val="24"/>
          <w:szCs w:val="24"/>
          <w:lang w:val="ka-GE"/>
        </w:rPr>
        <w:t xml:space="preserve"> სტატუსის</w:t>
      </w:r>
      <w:r w:rsidRPr="00AB23E3">
        <w:rPr>
          <w:rFonts w:ascii="Sylfaen" w:hAnsi="Sylfaen"/>
          <w:sz w:val="24"/>
          <w:szCs w:val="24"/>
          <w:lang w:val="ka-GE"/>
        </w:rPr>
        <w:t xml:space="preserve"> ველის მქონე მედიკამენტებიდან.</w:t>
      </w:r>
    </w:p>
    <w:p w:rsidR="00380773" w:rsidRPr="00AB23E3" w:rsidRDefault="00380773" w:rsidP="00CF23A3">
      <w:pPr>
        <w:spacing w:after="0"/>
        <w:ind w:firstLine="720"/>
        <w:jc w:val="both"/>
        <w:rPr>
          <w:rFonts w:ascii="Sylfaen" w:hAnsi="Sylfaen"/>
          <w:sz w:val="24"/>
          <w:szCs w:val="24"/>
          <w:lang w:val="ka-GE"/>
        </w:rPr>
      </w:pPr>
      <w:r w:rsidRPr="00AB23E3">
        <w:rPr>
          <w:rFonts w:ascii="Sylfaen" w:hAnsi="Sylfaen"/>
          <w:sz w:val="24"/>
          <w:szCs w:val="24"/>
          <w:lang w:val="ka-GE"/>
        </w:rPr>
        <w:t>აღსანიშნავია, რომ მედიკამენტის მინიმალური ფასის მქონე აფთიაქის შერჩევის პროგრამული უზრუნვე</w:t>
      </w:r>
      <w:r w:rsidR="00866F6C" w:rsidRPr="00AB23E3">
        <w:rPr>
          <w:rFonts w:ascii="Sylfaen" w:hAnsi="Sylfaen"/>
          <w:sz w:val="24"/>
          <w:szCs w:val="24"/>
          <w:lang w:val="ka-GE"/>
        </w:rPr>
        <w:t>ლ</w:t>
      </w:r>
      <w:r w:rsidRPr="00AB23E3">
        <w:rPr>
          <w:rFonts w:ascii="Sylfaen" w:hAnsi="Sylfaen"/>
          <w:sz w:val="24"/>
          <w:szCs w:val="24"/>
          <w:lang w:val="ka-GE"/>
        </w:rPr>
        <w:t xml:space="preserve">ყოფა ხორციელდება </w:t>
      </w:r>
      <w:r w:rsidRPr="00855868">
        <w:rPr>
          <w:rFonts w:ascii="Sylfaen" w:hAnsi="Sylfaen"/>
          <w:b/>
          <w:sz w:val="24"/>
          <w:szCs w:val="24"/>
          <w:lang w:val="ka-GE"/>
        </w:rPr>
        <w:t>2014 წლის სექტემბრის თვიდან</w:t>
      </w:r>
      <w:r w:rsidRPr="00AB23E3">
        <w:rPr>
          <w:rFonts w:ascii="Sylfaen" w:hAnsi="Sylfaen"/>
          <w:sz w:val="24"/>
          <w:szCs w:val="24"/>
          <w:lang w:val="ka-GE"/>
        </w:rPr>
        <w:t>. აღნიშნულ პერიოდამდე პროცესი ხორციელდებოდა შესაბამისი სპეციალისტების (</w:t>
      </w:r>
      <w:r w:rsidR="00D60BF6" w:rsidRPr="00AB23E3">
        <w:rPr>
          <w:rFonts w:ascii="Sylfaen" w:hAnsi="Sylfaen"/>
          <w:sz w:val="24"/>
          <w:szCs w:val="24"/>
          <w:lang w:val="ka-GE"/>
        </w:rPr>
        <w:t xml:space="preserve">დეპარტამენტის </w:t>
      </w:r>
      <w:r w:rsidRPr="00AB23E3">
        <w:rPr>
          <w:rFonts w:ascii="Sylfaen" w:hAnsi="Sylfaen"/>
          <w:sz w:val="24"/>
          <w:szCs w:val="24"/>
          <w:lang w:val="ka-GE"/>
        </w:rPr>
        <w:t xml:space="preserve">ორგანიზაციული უზრუნველყოფის სამმართველო) მიერ. </w:t>
      </w:r>
    </w:p>
    <w:p w:rsidR="00E44667" w:rsidRPr="00AB23E3" w:rsidRDefault="00E44667" w:rsidP="00CF23A3">
      <w:pPr>
        <w:spacing w:after="0"/>
        <w:ind w:firstLine="567"/>
        <w:jc w:val="both"/>
        <w:rPr>
          <w:rFonts w:ascii="Sylfaen" w:hAnsi="Sylfaen"/>
          <w:b/>
          <w:sz w:val="24"/>
          <w:szCs w:val="24"/>
          <w:u w:val="single"/>
          <w:lang w:val="ka-GE"/>
        </w:rPr>
      </w:pPr>
      <w:r w:rsidRPr="00AB23E3">
        <w:rPr>
          <w:rFonts w:ascii="Sylfaen" w:hAnsi="Sylfaen"/>
          <w:sz w:val="24"/>
          <w:szCs w:val="24"/>
          <w:lang w:val="ka-GE"/>
        </w:rPr>
        <w:t xml:space="preserve">     მიმწოდებელს აქვს საშუალება</w:t>
      </w:r>
      <w:r w:rsidR="001954C3" w:rsidRPr="00AB23E3">
        <w:rPr>
          <w:rFonts w:ascii="Sylfaen" w:hAnsi="Sylfaen"/>
          <w:sz w:val="24"/>
          <w:szCs w:val="24"/>
          <w:lang w:val="ka-GE"/>
        </w:rPr>
        <w:t>,</w:t>
      </w:r>
      <w:r w:rsidRPr="00AB23E3">
        <w:rPr>
          <w:rFonts w:ascii="Sylfaen" w:hAnsi="Sylfaen"/>
          <w:sz w:val="24"/>
          <w:szCs w:val="24"/>
          <w:lang w:val="ka-GE"/>
        </w:rPr>
        <w:t xml:space="preserve"> ნებისმიერ დროს მოახდინოს მედიკამენტის გააქტიურება/გაპასიურება სამკურნალწამლო საშუალების მარაგის მიხედვით. </w:t>
      </w:r>
      <w:r w:rsidR="001954C3" w:rsidRPr="00AB23E3">
        <w:rPr>
          <w:rFonts w:ascii="Sylfaen" w:hAnsi="Sylfaen"/>
          <w:sz w:val="24"/>
          <w:szCs w:val="24"/>
          <w:lang w:val="ka-GE"/>
        </w:rPr>
        <w:t xml:space="preserve">აქვე უნდა აღინიშნოს, რომ </w:t>
      </w:r>
      <w:r w:rsidRPr="007359B8">
        <w:rPr>
          <w:rFonts w:ascii="Sylfaen" w:hAnsi="Sylfaen"/>
          <w:b/>
          <w:sz w:val="24"/>
          <w:szCs w:val="24"/>
          <w:lang w:val="ka-GE"/>
        </w:rPr>
        <w:t>ფიქსირდება ფაქტები,</w:t>
      </w:r>
      <w:r w:rsidRPr="00AB23E3">
        <w:rPr>
          <w:rFonts w:ascii="Sylfaen" w:hAnsi="Sylfaen"/>
          <w:sz w:val="24"/>
          <w:szCs w:val="24"/>
          <w:lang w:val="ka-GE"/>
        </w:rPr>
        <w:t xml:space="preserve"> როდესაც  ქსელში არსებული </w:t>
      </w:r>
      <w:r w:rsidR="001954C3" w:rsidRPr="00AB23E3">
        <w:rPr>
          <w:rFonts w:ascii="Sylfaen" w:hAnsi="Sylfaen"/>
          <w:sz w:val="24"/>
          <w:szCs w:val="24"/>
          <w:lang w:val="ka-GE"/>
        </w:rPr>
        <w:t xml:space="preserve">„აქტიური“ სტატუსის </w:t>
      </w:r>
      <w:r w:rsidRPr="00AB23E3">
        <w:rPr>
          <w:rFonts w:ascii="Sylfaen" w:hAnsi="Sylfaen"/>
          <w:sz w:val="24"/>
          <w:szCs w:val="24"/>
          <w:lang w:val="ka-GE"/>
        </w:rPr>
        <w:t xml:space="preserve"> მიუხედავად, ფარმაცევტულ დაწესებულებებს ადგილზე არ გააჩნიათ პრეპარატები, რაც იწვევს მომსახურების მიწოდების შეფერხებას და მოსარგებლეთა უკმაყოფილებას.</w:t>
      </w:r>
      <w:r w:rsidR="001954C3" w:rsidRPr="00AB23E3">
        <w:rPr>
          <w:rFonts w:ascii="Sylfaen" w:hAnsi="Sylfaen"/>
          <w:sz w:val="24"/>
          <w:szCs w:val="24"/>
          <w:lang w:val="ka-GE"/>
        </w:rPr>
        <w:t xml:space="preserve"> ვინაიდან </w:t>
      </w:r>
      <w:r w:rsidR="001954C3" w:rsidRPr="00AB23E3">
        <w:rPr>
          <w:rFonts w:ascii="Sylfaen" w:hAnsi="Sylfaen"/>
          <w:b/>
          <w:sz w:val="24"/>
          <w:szCs w:val="24"/>
          <w:u w:val="single"/>
          <w:lang w:val="ka-GE"/>
        </w:rPr>
        <w:t>სტატუსის ველის ადექვატურობის ვალდებულება არ არის განსაზღვრული, შესაბამისად, არ ხდება მიმწოდებლების პასუხისმგებლობის საკითხის დაყენება.</w:t>
      </w:r>
    </w:p>
    <w:p w:rsidR="001D3472" w:rsidRPr="00AB23E3" w:rsidRDefault="00137923" w:rsidP="00CF23A3">
      <w:pPr>
        <w:spacing w:after="0"/>
        <w:ind w:firstLine="567"/>
        <w:jc w:val="both"/>
        <w:rPr>
          <w:rFonts w:ascii="Sylfaen" w:hAnsi="Sylfaen"/>
          <w:b/>
          <w:sz w:val="24"/>
          <w:szCs w:val="24"/>
          <w:u w:val="single"/>
          <w:lang w:val="ka-GE"/>
        </w:rPr>
      </w:pPr>
      <w:r w:rsidRPr="00AB23E3">
        <w:rPr>
          <w:rFonts w:ascii="Sylfaen" w:hAnsi="Sylfaen"/>
          <w:sz w:val="24"/>
          <w:szCs w:val="24"/>
          <w:lang w:val="ka-GE"/>
        </w:rPr>
        <w:t xml:space="preserve">როგორც მარეგულირებელი აქტების მიმოხილვისას აღვნიშნეთ, </w:t>
      </w:r>
      <w:r w:rsidRPr="00AB23E3">
        <w:rPr>
          <w:rFonts w:ascii="Sylfaen" w:eastAsia="Sylfaen" w:hAnsi="Sylfaen"/>
          <w:sz w:val="24"/>
          <w:szCs w:val="24"/>
          <w:lang w:val="ka-GE"/>
        </w:rPr>
        <w:t xml:space="preserve">სამკურნალწამლო საშუალებების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w:t>
      </w:r>
      <w:r w:rsidR="003D5F12">
        <w:rPr>
          <w:rFonts w:ascii="Sylfaen" w:eastAsia="Sylfaen" w:hAnsi="Sylfaen"/>
          <w:sz w:val="24"/>
          <w:szCs w:val="24"/>
          <w:lang w:val="ka-GE"/>
        </w:rPr>
        <w:t xml:space="preserve">კერძო სადაზღვევო კომპანიებთან დადებულ </w:t>
      </w:r>
      <w:r w:rsidRPr="00AB23E3">
        <w:rPr>
          <w:rFonts w:ascii="Sylfaen" w:eastAsia="Sylfaen" w:hAnsi="Sylfaen"/>
          <w:sz w:val="24"/>
          <w:szCs w:val="24"/>
          <w:lang w:val="ka-GE"/>
        </w:rPr>
        <w:t xml:space="preserve">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თუმცა </w:t>
      </w:r>
      <w:r w:rsidRPr="00AB23E3">
        <w:rPr>
          <w:rFonts w:ascii="Sylfaen" w:hAnsi="Sylfaen"/>
          <w:sz w:val="24"/>
          <w:szCs w:val="24"/>
          <w:lang w:val="ka-GE"/>
        </w:rPr>
        <w:t xml:space="preserve">მიღებული განმარტებებით ირკვევა, რომ ვინაიდან ზემოხსენებული </w:t>
      </w:r>
      <w:r w:rsidRPr="00AB23E3">
        <w:rPr>
          <w:rFonts w:ascii="Sylfaen" w:hAnsi="Sylfaen"/>
          <w:b/>
          <w:sz w:val="24"/>
          <w:szCs w:val="24"/>
          <w:u w:val="single"/>
          <w:lang w:val="ka-GE"/>
        </w:rPr>
        <w:t xml:space="preserve">ხელშეკრულებები დადებულია ორ დამოუკიდებელ კერძო სუბიექტს შორის და წარმოადგენს კომერციულ საიდუმლოებას, მისი გადამოწმების ბერკეტი </w:t>
      </w:r>
      <w:r w:rsidRPr="00AB23E3">
        <w:rPr>
          <w:rFonts w:ascii="Sylfaen" w:hAnsi="Sylfaen"/>
          <w:b/>
          <w:sz w:val="24"/>
          <w:szCs w:val="24"/>
          <w:u w:val="single"/>
          <w:lang w:val="ka-GE"/>
        </w:rPr>
        <w:lastRenderedPageBreak/>
        <w:t xml:space="preserve">სააგენტოს არ გააჩნია. </w:t>
      </w:r>
      <w:r w:rsidR="001D3472" w:rsidRPr="00AB23E3">
        <w:rPr>
          <w:rFonts w:ascii="Sylfaen" w:hAnsi="Sylfaen"/>
          <w:b/>
          <w:sz w:val="24"/>
          <w:szCs w:val="24"/>
          <w:u w:val="single"/>
          <w:lang w:val="ka-GE"/>
        </w:rPr>
        <w:t xml:space="preserve">ამასთან, არსებული მარეგულირებელი აქტებით არ არის განსაზღვრული სახელმწიფოს ინტერესების ამსახველი ვალდებულებები, რომლებიც უზრუნველყოფენ ფასთა ადექვატურობას და </w:t>
      </w:r>
      <w:r w:rsidR="001D3472" w:rsidRPr="00AB23E3">
        <w:rPr>
          <w:rFonts w:ascii="Sylfaen" w:hAnsi="Sylfaen" w:cs="Sylfaen"/>
          <w:b/>
          <w:noProof/>
          <w:sz w:val="24"/>
          <w:szCs w:val="24"/>
          <w:u w:val="single"/>
          <w:lang w:val="ka-GE"/>
        </w:rPr>
        <w:t>პროგრამით განსაზღვრული მიზნების მიღწევას მინიმალური დანახარჯებით.</w:t>
      </w:r>
    </w:p>
    <w:p w:rsidR="00137923" w:rsidRPr="00AB23E3" w:rsidRDefault="00137923" w:rsidP="00CF23A3">
      <w:pPr>
        <w:spacing w:after="0"/>
        <w:ind w:firstLine="720"/>
        <w:jc w:val="both"/>
        <w:rPr>
          <w:rFonts w:ascii="Sylfaen" w:hAnsi="Sylfaen"/>
          <w:sz w:val="24"/>
          <w:szCs w:val="24"/>
          <w:lang w:val="ka-GE"/>
        </w:rPr>
      </w:pPr>
      <w:r w:rsidRPr="00AB23E3">
        <w:rPr>
          <w:rFonts w:ascii="Sylfaen" w:hAnsi="Sylfaen"/>
          <w:sz w:val="24"/>
          <w:szCs w:val="24"/>
          <w:lang w:val="ka-GE"/>
        </w:rPr>
        <w:t>დადგენილებით განსაზღვრულია მედიკამენტების ფასთა კორექტირების შესაძლებლობ</w:t>
      </w:r>
      <w:r w:rsidR="00541947" w:rsidRPr="00AB23E3">
        <w:rPr>
          <w:rFonts w:ascii="Sylfaen" w:hAnsi="Sylfaen"/>
          <w:sz w:val="24"/>
          <w:szCs w:val="24"/>
          <w:lang w:val="ka-GE"/>
        </w:rPr>
        <w:t>ა, თუმცა 2013 წლის 1 ივლისის</w:t>
      </w:r>
      <w:r w:rsidRPr="00AB23E3">
        <w:rPr>
          <w:rFonts w:ascii="Sylfaen" w:hAnsi="Sylfaen"/>
          <w:sz w:val="24"/>
          <w:szCs w:val="24"/>
          <w:lang w:val="ka-GE"/>
        </w:rPr>
        <w:t xml:space="preserve"> მონაცემებთან შედარებით ფასის მომატების მოთხოვნაზე განაცხადი არ დაფიქსირებულა. როგორც არსებული სიტუაციის შესწავლამ ცხადყო, მედიკამენტების ფასები საკმაოდ ცვალებადია, თუმცა არ აღემატება 2013 წლის 1 ივლისისათვის დაფიქსირებულ ფასს. ასე, მაგალითად:</w:t>
      </w:r>
    </w:p>
    <w:tbl>
      <w:tblPr>
        <w:tblW w:w="0" w:type="auto"/>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6"/>
        <w:gridCol w:w="1779"/>
        <w:gridCol w:w="1260"/>
        <w:gridCol w:w="27"/>
        <w:gridCol w:w="1288"/>
        <w:gridCol w:w="35"/>
        <w:gridCol w:w="1253"/>
        <w:gridCol w:w="7"/>
        <w:gridCol w:w="1260"/>
        <w:gridCol w:w="21"/>
        <w:gridCol w:w="1239"/>
        <w:gridCol w:w="49"/>
        <w:gridCol w:w="1288"/>
      </w:tblGrid>
      <w:tr w:rsidR="00541947" w:rsidRPr="00AB23E3" w:rsidTr="00406804">
        <w:trPr>
          <w:trHeight w:val="473"/>
        </w:trPr>
        <w:tc>
          <w:tcPr>
            <w:tcW w:w="306" w:type="dxa"/>
            <w:vMerge w:val="restart"/>
            <w:shd w:val="clear" w:color="auto" w:fill="auto"/>
            <w:noWrap/>
            <w:vAlign w:val="bottom"/>
            <w:hideMark/>
          </w:tcPr>
          <w:p w:rsidR="00541947" w:rsidRPr="00AB23E3" w:rsidRDefault="00541947" w:rsidP="00CF23A3">
            <w:pPr>
              <w:spacing w:after="0"/>
              <w:rPr>
                <w:rFonts w:ascii="Sylfaen" w:hAnsi="Sylfaen"/>
                <w:sz w:val="20"/>
                <w:szCs w:val="20"/>
                <w:lang w:val="ka-GE"/>
              </w:rPr>
            </w:pPr>
            <w:r w:rsidRPr="00AB23E3">
              <w:rPr>
                <w:rFonts w:ascii="Sylfaen" w:hAnsi="Sylfaen"/>
                <w:sz w:val="20"/>
                <w:szCs w:val="20"/>
                <w:lang w:val="ka-GE"/>
              </w:rPr>
              <w:t> </w:t>
            </w:r>
          </w:p>
        </w:tc>
        <w:tc>
          <w:tcPr>
            <w:tcW w:w="1779" w:type="dxa"/>
            <w:vMerge w:val="restart"/>
            <w:shd w:val="clear" w:color="auto" w:fill="auto"/>
            <w:vAlign w:val="center"/>
            <w:hideMark/>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პრეპარატი</w:t>
            </w:r>
          </w:p>
        </w:tc>
        <w:tc>
          <w:tcPr>
            <w:tcW w:w="7727" w:type="dxa"/>
            <w:gridSpan w:val="11"/>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ფასი</w:t>
            </w:r>
          </w:p>
        </w:tc>
      </w:tr>
      <w:tr w:rsidR="00541947" w:rsidRPr="00AB23E3" w:rsidTr="00406804">
        <w:trPr>
          <w:trHeight w:val="233"/>
        </w:trPr>
        <w:tc>
          <w:tcPr>
            <w:tcW w:w="306" w:type="dxa"/>
            <w:vMerge/>
            <w:shd w:val="clear" w:color="auto" w:fill="auto"/>
            <w:noWrap/>
            <w:vAlign w:val="bottom"/>
          </w:tcPr>
          <w:p w:rsidR="00541947" w:rsidRPr="00AB23E3" w:rsidRDefault="00541947" w:rsidP="00CF23A3">
            <w:pPr>
              <w:spacing w:after="0"/>
              <w:rPr>
                <w:rFonts w:ascii="Sylfaen" w:hAnsi="Sylfaen"/>
                <w:sz w:val="20"/>
                <w:szCs w:val="20"/>
                <w:lang w:val="ka-GE"/>
              </w:rPr>
            </w:pPr>
          </w:p>
        </w:tc>
        <w:tc>
          <w:tcPr>
            <w:tcW w:w="1779" w:type="dxa"/>
            <w:vMerge/>
            <w:shd w:val="clear" w:color="auto" w:fill="auto"/>
            <w:vAlign w:val="center"/>
          </w:tcPr>
          <w:p w:rsidR="00541947" w:rsidRPr="00AB23E3" w:rsidRDefault="00541947" w:rsidP="00CF23A3">
            <w:pPr>
              <w:spacing w:after="0"/>
              <w:jc w:val="center"/>
              <w:rPr>
                <w:rFonts w:ascii="Sylfaen" w:hAnsi="Sylfaen"/>
                <w:b/>
                <w:sz w:val="20"/>
                <w:szCs w:val="20"/>
                <w:lang w:val="ka-GE"/>
              </w:rPr>
            </w:pPr>
          </w:p>
        </w:tc>
        <w:tc>
          <w:tcPr>
            <w:tcW w:w="1287" w:type="dxa"/>
            <w:gridSpan w:val="2"/>
            <w:vMerge w:val="restart"/>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2013წ.</w:t>
            </w:r>
          </w:p>
        </w:tc>
        <w:tc>
          <w:tcPr>
            <w:tcW w:w="2576" w:type="dxa"/>
            <w:gridSpan w:val="3"/>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2014წ.</w:t>
            </w:r>
          </w:p>
        </w:tc>
        <w:tc>
          <w:tcPr>
            <w:tcW w:w="3864" w:type="dxa"/>
            <w:gridSpan w:val="6"/>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2015წ.</w:t>
            </w:r>
          </w:p>
        </w:tc>
      </w:tr>
      <w:tr w:rsidR="00541947" w:rsidRPr="00AB23E3" w:rsidTr="00406804">
        <w:trPr>
          <w:trHeight w:val="232"/>
        </w:trPr>
        <w:tc>
          <w:tcPr>
            <w:tcW w:w="306" w:type="dxa"/>
            <w:vMerge/>
            <w:shd w:val="clear" w:color="auto" w:fill="auto"/>
            <w:noWrap/>
            <w:vAlign w:val="bottom"/>
          </w:tcPr>
          <w:p w:rsidR="00541947" w:rsidRPr="00AB23E3" w:rsidRDefault="00541947" w:rsidP="00CF23A3">
            <w:pPr>
              <w:spacing w:after="0"/>
              <w:rPr>
                <w:rFonts w:ascii="Sylfaen" w:hAnsi="Sylfaen"/>
                <w:sz w:val="20"/>
                <w:szCs w:val="20"/>
                <w:lang w:val="ka-GE"/>
              </w:rPr>
            </w:pPr>
          </w:p>
        </w:tc>
        <w:tc>
          <w:tcPr>
            <w:tcW w:w="1779" w:type="dxa"/>
            <w:vMerge/>
            <w:shd w:val="clear" w:color="auto" w:fill="auto"/>
            <w:vAlign w:val="center"/>
          </w:tcPr>
          <w:p w:rsidR="00541947" w:rsidRPr="00AB23E3" w:rsidRDefault="00541947" w:rsidP="00CF23A3">
            <w:pPr>
              <w:spacing w:after="0"/>
              <w:jc w:val="center"/>
              <w:rPr>
                <w:rFonts w:ascii="Sylfaen" w:hAnsi="Sylfaen"/>
                <w:b/>
                <w:sz w:val="20"/>
                <w:szCs w:val="20"/>
                <w:lang w:val="ka-GE"/>
              </w:rPr>
            </w:pPr>
          </w:p>
        </w:tc>
        <w:tc>
          <w:tcPr>
            <w:tcW w:w="1287" w:type="dxa"/>
            <w:gridSpan w:val="2"/>
            <w:vMerge/>
            <w:shd w:val="clear" w:color="auto" w:fill="auto"/>
            <w:vAlign w:val="center"/>
          </w:tcPr>
          <w:p w:rsidR="00541947" w:rsidRPr="00AB23E3" w:rsidRDefault="00541947" w:rsidP="00CF23A3">
            <w:pPr>
              <w:spacing w:after="0"/>
              <w:jc w:val="center"/>
              <w:rPr>
                <w:rFonts w:ascii="Sylfaen" w:hAnsi="Sylfaen"/>
                <w:b/>
                <w:sz w:val="20"/>
                <w:szCs w:val="20"/>
                <w:lang w:val="ka-GE"/>
              </w:rPr>
            </w:pPr>
          </w:p>
        </w:tc>
        <w:tc>
          <w:tcPr>
            <w:tcW w:w="1288"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აპრილი</w:t>
            </w:r>
          </w:p>
        </w:tc>
        <w:tc>
          <w:tcPr>
            <w:tcW w:w="1288"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ოქტომბერი</w:t>
            </w:r>
          </w:p>
        </w:tc>
        <w:tc>
          <w:tcPr>
            <w:tcW w:w="1288" w:type="dxa"/>
            <w:gridSpan w:val="3"/>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იანვარი</w:t>
            </w:r>
          </w:p>
        </w:tc>
        <w:tc>
          <w:tcPr>
            <w:tcW w:w="1288"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ივლისი</w:t>
            </w:r>
          </w:p>
        </w:tc>
        <w:tc>
          <w:tcPr>
            <w:tcW w:w="1288"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დეკემბერი</w:t>
            </w:r>
          </w:p>
        </w:tc>
      </w:tr>
      <w:tr w:rsidR="00541947" w:rsidRPr="00AB23E3" w:rsidTr="00406804">
        <w:trPr>
          <w:trHeight w:val="566"/>
        </w:trPr>
        <w:tc>
          <w:tcPr>
            <w:tcW w:w="9812" w:type="dxa"/>
            <w:gridSpan w:val="13"/>
            <w:shd w:val="clear" w:color="auto" w:fill="auto"/>
            <w:noWrap/>
            <w:vAlign w:val="center"/>
            <w:hideMark/>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,,ეი-ბი-სი“</w:t>
            </w:r>
          </w:p>
        </w:tc>
      </w:tr>
      <w:tr w:rsidR="00541947" w:rsidRPr="00AB23E3" w:rsidTr="00406804">
        <w:trPr>
          <w:trHeight w:val="325"/>
        </w:trPr>
        <w:tc>
          <w:tcPr>
            <w:tcW w:w="306" w:type="dxa"/>
            <w:shd w:val="clear" w:color="auto" w:fill="auto"/>
            <w:noWrap/>
            <w:vAlign w:val="bottom"/>
            <w:hideMark/>
          </w:tcPr>
          <w:p w:rsidR="00541947" w:rsidRPr="00AB23E3" w:rsidRDefault="00541947" w:rsidP="00CF23A3">
            <w:pPr>
              <w:spacing w:after="0"/>
              <w:jc w:val="right"/>
              <w:rPr>
                <w:rFonts w:ascii="Sylfaen" w:hAnsi="Sylfaen"/>
                <w:b/>
                <w:sz w:val="20"/>
                <w:szCs w:val="20"/>
                <w:lang w:val="ka-GE"/>
              </w:rPr>
            </w:pPr>
            <w:r w:rsidRPr="00AB23E3">
              <w:rPr>
                <w:rFonts w:ascii="Sylfaen" w:hAnsi="Sylfaen"/>
                <w:b/>
                <w:sz w:val="20"/>
                <w:szCs w:val="20"/>
                <w:lang w:val="ka-GE"/>
              </w:rPr>
              <w:t>1</w:t>
            </w:r>
          </w:p>
        </w:tc>
        <w:tc>
          <w:tcPr>
            <w:tcW w:w="1779" w:type="dxa"/>
            <w:shd w:val="clear" w:color="auto" w:fill="auto"/>
            <w:noWrap/>
            <w:vAlign w:val="bottom"/>
          </w:tcPr>
          <w:p w:rsidR="00541947" w:rsidRPr="00AB23E3" w:rsidRDefault="00541947" w:rsidP="00CF23A3">
            <w:pPr>
              <w:spacing w:after="0"/>
              <w:rPr>
                <w:rFonts w:ascii="Sylfaen" w:hAnsi="Sylfaen"/>
                <w:b/>
                <w:sz w:val="20"/>
                <w:szCs w:val="20"/>
                <w:lang w:val="ka-GE"/>
              </w:rPr>
            </w:pPr>
            <w:r w:rsidRPr="00AB23E3">
              <w:rPr>
                <w:rFonts w:ascii="Sylfaen" w:hAnsi="Sylfaen"/>
                <w:b/>
                <w:sz w:val="20"/>
                <w:szCs w:val="20"/>
                <w:lang w:val="ka-GE"/>
              </w:rPr>
              <w:t>რიბომუსტინი 100მგ</w:t>
            </w:r>
          </w:p>
        </w:tc>
        <w:tc>
          <w:tcPr>
            <w:tcW w:w="1260" w:type="dxa"/>
            <w:shd w:val="clear" w:color="auto" w:fill="auto"/>
            <w:noWrap/>
            <w:vAlign w:val="center"/>
            <w:hideMark/>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787.80</w:t>
            </w:r>
          </w:p>
        </w:tc>
        <w:tc>
          <w:tcPr>
            <w:tcW w:w="1350" w:type="dxa"/>
            <w:gridSpan w:val="3"/>
            <w:shd w:val="clear" w:color="auto" w:fill="auto"/>
            <w:noWrap/>
            <w:vAlign w:val="center"/>
            <w:hideMark/>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787.80</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748,00</w:t>
            </w:r>
          </w:p>
        </w:tc>
        <w:tc>
          <w:tcPr>
            <w:tcW w:w="1260"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737.89</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515</w:t>
            </w:r>
          </w:p>
        </w:tc>
        <w:tc>
          <w:tcPr>
            <w:tcW w:w="1337" w:type="dxa"/>
            <w:gridSpan w:val="2"/>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773.45</w:t>
            </w:r>
          </w:p>
        </w:tc>
      </w:tr>
      <w:tr w:rsidR="00541947" w:rsidRPr="00AB23E3" w:rsidTr="00406804">
        <w:trPr>
          <w:trHeight w:val="325"/>
        </w:trPr>
        <w:tc>
          <w:tcPr>
            <w:tcW w:w="306" w:type="dxa"/>
            <w:shd w:val="clear" w:color="auto" w:fill="auto"/>
            <w:noWrap/>
            <w:vAlign w:val="bottom"/>
            <w:hideMark/>
          </w:tcPr>
          <w:p w:rsidR="00541947" w:rsidRPr="00AB23E3" w:rsidRDefault="00541947" w:rsidP="00CF23A3">
            <w:pPr>
              <w:spacing w:after="0"/>
              <w:jc w:val="right"/>
              <w:rPr>
                <w:rFonts w:ascii="Sylfaen" w:hAnsi="Sylfaen"/>
                <w:b/>
                <w:sz w:val="20"/>
                <w:szCs w:val="20"/>
                <w:lang w:val="ka-GE"/>
              </w:rPr>
            </w:pPr>
            <w:r w:rsidRPr="00AB23E3">
              <w:rPr>
                <w:rFonts w:ascii="Sylfaen" w:hAnsi="Sylfaen"/>
                <w:b/>
                <w:sz w:val="20"/>
                <w:szCs w:val="20"/>
                <w:lang w:val="ka-GE"/>
              </w:rPr>
              <w:t>2</w:t>
            </w:r>
          </w:p>
        </w:tc>
        <w:tc>
          <w:tcPr>
            <w:tcW w:w="1779" w:type="dxa"/>
            <w:shd w:val="clear" w:color="auto" w:fill="auto"/>
            <w:noWrap/>
            <w:vAlign w:val="bottom"/>
            <w:hideMark/>
          </w:tcPr>
          <w:p w:rsidR="00541947" w:rsidRPr="00AB23E3" w:rsidRDefault="00541947" w:rsidP="00CF23A3">
            <w:pPr>
              <w:spacing w:after="0"/>
              <w:rPr>
                <w:rFonts w:ascii="Sylfaen" w:hAnsi="Sylfaen"/>
                <w:b/>
                <w:sz w:val="20"/>
                <w:szCs w:val="20"/>
                <w:lang w:val="ka-GE"/>
              </w:rPr>
            </w:pPr>
            <w:r w:rsidRPr="00AB23E3">
              <w:rPr>
                <w:rFonts w:ascii="Sylfaen" w:hAnsi="Sylfaen"/>
                <w:b/>
                <w:sz w:val="20"/>
                <w:szCs w:val="20"/>
                <w:lang w:val="ka-GE"/>
              </w:rPr>
              <w:t>ზოლადექსი 10.8მგ</w:t>
            </w:r>
          </w:p>
        </w:tc>
        <w:tc>
          <w:tcPr>
            <w:tcW w:w="1260" w:type="dxa"/>
            <w:shd w:val="clear" w:color="auto" w:fill="auto"/>
            <w:noWrap/>
            <w:vAlign w:val="center"/>
            <w:hideMark/>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574.00</w:t>
            </w:r>
          </w:p>
        </w:tc>
        <w:tc>
          <w:tcPr>
            <w:tcW w:w="1350" w:type="dxa"/>
            <w:gridSpan w:val="3"/>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537.65</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348</w:t>
            </w:r>
          </w:p>
        </w:tc>
        <w:tc>
          <w:tcPr>
            <w:tcW w:w="1260"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298.60</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290.90</w:t>
            </w:r>
          </w:p>
        </w:tc>
        <w:tc>
          <w:tcPr>
            <w:tcW w:w="1337" w:type="dxa"/>
            <w:gridSpan w:val="2"/>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322,80</w:t>
            </w:r>
          </w:p>
        </w:tc>
      </w:tr>
      <w:tr w:rsidR="00541947" w:rsidRPr="00AB23E3" w:rsidTr="00406804">
        <w:trPr>
          <w:trHeight w:val="325"/>
        </w:trPr>
        <w:tc>
          <w:tcPr>
            <w:tcW w:w="306" w:type="dxa"/>
            <w:shd w:val="clear" w:color="auto" w:fill="auto"/>
            <w:noWrap/>
            <w:vAlign w:val="bottom"/>
            <w:hideMark/>
          </w:tcPr>
          <w:p w:rsidR="00541947" w:rsidRPr="00AB23E3" w:rsidRDefault="00541947" w:rsidP="00CF23A3">
            <w:pPr>
              <w:spacing w:after="0"/>
              <w:jc w:val="right"/>
              <w:rPr>
                <w:rFonts w:ascii="Sylfaen" w:hAnsi="Sylfaen"/>
                <w:b/>
                <w:sz w:val="20"/>
                <w:szCs w:val="20"/>
                <w:lang w:val="ka-GE"/>
              </w:rPr>
            </w:pPr>
            <w:r w:rsidRPr="00AB23E3">
              <w:rPr>
                <w:rFonts w:ascii="Sylfaen" w:hAnsi="Sylfaen"/>
                <w:b/>
                <w:sz w:val="20"/>
                <w:szCs w:val="20"/>
                <w:lang w:val="ka-GE"/>
              </w:rPr>
              <w:t>3</w:t>
            </w:r>
          </w:p>
        </w:tc>
        <w:tc>
          <w:tcPr>
            <w:tcW w:w="1779" w:type="dxa"/>
            <w:shd w:val="clear" w:color="auto" w:fill="auto"/>
            <w:noWrap/>
            <w:vAlign w:val="bottom"/>
          </w:tcPr>
          <w:p w:rsidR="00541947" w:rsidRPr="00AB23E3" w:rsidRDefault="00541947" w:rsidP="00CF23A3">
            <w:pPr>
              <w:spacing w:after="0"/>
              <w:rPr>
                <w:rFonts w:ascii="Sylfaen" w:hAnsi="Sylfaen"/>
                <w:b/>
                <w:sz w:val="20"/>
                <w:szCs w:val="20"/>
                <w:lang w:val="ka-GE"/>
              </w:rPr>
            </w:pPr>
            <w:r w:rsidRPr="00AB23E3">
              <w:rPr>
                <w:rFonts w:ascii="Sylfaen" w:hAnsi="Sylfaen"/>
                <w:b/>
                <w:sz w:val="20"/>
                <w:szCs w:val="20"/>
                <w:lang w:val="ka-GE"/>
              </w:rPr>
              <w:t>ზოლადექსი 3,6მგ</w:t>
            </w:r>
          </w:p>
        </w:tc>
        <w:tc>
          <w:tcPr>
            <w:tcW w:w="1260" w:type="dxa"/>
            <w:shd w:val="clear" w:color="auto" w:fill="auto"/>
            <w:noWrap/>
            <w:vAlign w:val="center"/>
            <w:hideMark/>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197,00</w:t>
            </w:r>
          </w:p>
        </w:tc>
        <w:tc>
          <w:tcPr>
            <w:tcW w:w="1350" w:type="dxa"/>
            <w:gridSpan w:val="3"/>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169.87</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140.85</w:t>
            </w:r>
          </w:p>
        </w:tc>
        <w:tc>
          <w:tcPr>
            <w:tcW w:w="1260"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109.35</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95,00</w:t>
            </w:r>
          </w:p>
        </w:tc>
        <w:tc>
          <w:tcPr>
            <w:tcW w:w="1337" w:type="dxa"/>
            <w:gridSpan w:val="2"/>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124,99</w:t>
            </w:r>
          </w:p>
        </w:tc>
      </w:tr>
      <w:tr w:rsidR="00541947" w:rsidRPr="00AB23E3" w:rsidTr="00406804">
        <w:trPr>
          <w:trHeight w:val="325"/>
        </w:trPr>
        <w:tc>
          <w:tcPr>
            <w:tcW w:w="9812" w:type="dxa"/>
            <w:gridSpan w:val="13"/>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შპს ,,პსპ“</w:t>
            </w:r>
          </w:p>
        </w:tc>
      </w:tr>
      <w:tr w:rsidR="00541947" w:rsidRPr="00AB23E3" w:rsidTr="00406804">
        <w:trPr>
          <w:trHeight w:val="325"/>
        </w:trPr>
        <w:tc>
          <w:tcPr>
            <w:tcW w:w="306" w:type="dxa"/>
            <w:shd w:val="clear" w:color="auto" w:fill="auto"/>
            <w:noWrap/>
            <w:vAlign w:val="bottom"/>
          </w:tcPr>
          <w:p w:rsidR="00541947" w:rsidRPr="00AB23E3" w:rsidRDefault="00541947" w:rsidP="00CF23A3">
            <w:pPr>
              <w:spacing w:after="0"/>
              <w:jc w:val="right"/>
              <w:rPr>
                <w:rFonts w:ascii="Sylfaen" w:hAnsi="Sylfaen"/>
                <w:b/>
                <w:sz w:val="20"/>
                <w:szCs w:val="20"/>
                <w:lang w:val="ka-GE"/>
              </w:rPr>
            </w:pPr>
            <w:r w:rsidRPr="00AB23E3">
              <w:rPr>
                <w:rFonts w:ascii="Sylfaen" w:hAnsi="Sylfaen"/>
                <w:b/>
                <w:sz w:val="20"/>
                <w:szCs w:val="20"/>
                <w:lang w:val="ka-GE"/>
              </w:rPr>
              <w:t>4</w:t>
            </w:r>
          </w:p>
        </w:tc>
        <w:tc>
          <w:tcPr>
            <w:tcW w:w="1779" w:type="dxa"/>
            <w:shd w:val="clear" w:color="auto" w:fill="auto"/>
            <w:noWrap/>
            <w:vAlign w:val="bottom"/>
          </w:tcPr>
          <w:p w:rsidR="00541947" w:rsidRPr="00AB23E3" w:rsidRDefault="00541947" w:rsidP="00CF23A3">
            <w:pPr>
              <w:spacing w:after="0"/>
              <w:rPr>
                <w:rFonts w:ascii="Sylfaen" w:hAnsi="Sylfaen"/>
                <w:b/>
                <w:sz w:val="20"/>
                <w:szCs w:val="20"/>
                <w:lang w:val="ka-GE"/>
              </w:rPr>
            </w:pPr>
            <w:r w:rsidRPr="00AB23E3">
              <w:rPr>
                <w:rFonts w:ascii="Sylfaen" w:hAnsi="Sylfaen"/>
                <w:b/>
                <w:sz w:val="20"/>
                <w:szCs w:val="20"/>
                <w:lang w:val="ka-GE"/>
              </w:rPr>
              <w:t>ზოლადექსი10.8მგ</w:t>
            </w:r>
          </w:p>
        </w:tc>
        <w:tc>
          <w:tcPr>
            <w:tcW w:w="1260" w:type="dxa"/>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629.00</w:t>
            </w:r>
          </w:p>
        </w:tc>
        <w:tc>
          <w:tcPr>
            <w:tcW w:w="1350" w:type="dxa"/>
            <w:gridSpan w:val="3"/>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540,00</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523,00</w:t>
            </w:r>
          </w:p>
        </w:tc>
        <w:tc>
          <w:tcPr>
            <w:tcW w:w="1260"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300.50</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303,00</w:t>
            </w:r>
          </w:p>
        </w:tc>
        <w:tc>
          <w:tcPr>
            <w:tcW w:w="1337" w:type="dxa"/>
            <w:gridSpan w:val="2"/>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321,00</w:t>
            </w:r>
          </w:p>
        </w:tc>
      </w:tr>
      <w:tr w:rsidR="00541947" w:rsidRPr="00AB23E3" w:rsidTr="00406804">
        <w:trPr>
          <w:trHeight w:val="325"/>
        </w:trPr>
        <w:tc>
          <w:tcPr>
            <w:tcW w:w="306" w:type="dxa"/>
            <w:shd w:val="clear" w:color="auto" w:fill="auto"/>
            <w:noWrap/>
            <w:vAlign w:val="bottom"/>
          </w:tcPr>
          <w:p w:rsidR="00541947" w:rsidRPr="00AB23E3" w:rsidRDefault="00541947" w:rsidP="00CF23A3">
            <w:pPr>
              <w:spacing w:after="0"/>
              <w:jc w:val="right"/>
              <w:rPr>
                <w:rFonts w:ascii="Sylfaen" w:hAnsi="Sylfaen"/>
                <w:b/>
                <w:sz w:val="20"/>
                <w:szCs w:val="20"/>
                <w:lang w:val="ka-GE"/>
              </w:rPr>
            </w:pPr>
            <w:r w:rsidRPr="00AB23E3">
              <w:rPr>
                <w:rFonts w:ascii="Sylfaen" w:hAnsi="Sylfaen"/>
                <w:b/>
                <w:sz w:val="20"/>
                <w:szCs w:val="20"/>
                <w:lang w:val="ka-GE"/>
              </w:rPr>
              <w:t>5</w:t>
            </w:r>
          </w:p>
        </w:tc>
        <w:tc>
          <w:tcPr>
            <w:tcW w:w="1779" w:type="dxa"/>
            <w:shd w:val="clear" w:color="auto" w:fill="auto"/>
            <w:noWrap/>
            <w:vAlign w:val="bottom"/>
          </w:tcPr>
          <w:p w:rsidR="00541947" w:rsidRPr="00AB23E3" w:rsidRDefault="00541947" w:rsidP="00CF23A3">
            <w:pPr>
              <w:spacing w:after="0"/>
              <w:rPr>
                <w:rFonts w:ascii="Sylfaen" w:hAnsi="Sylfaen"/>
                <w:b/>
                <w:sz w:val="20"/>
                <w:szCs w:val="20"/>
                <w:lang w:val="ka-GE"/>
              </w:rPr>
            </w:pPr>
            <w:r w:rsidRPr="00AB23E3">
              <w:rPr>
                <w:rFonts w:ascii="Sylfaen" w:hAnsi="Sylfaen"/>
                <w:b/>
                <w:sz w:val="20"/>
                <w:szCs w:val="20"/>
                <w:lang w:val="ka-GE"/>
              </w:rPr>
              <w:t>ზოლადექსი 3.6მგ</w:t>
            </w:r>
          </w:p>
        </w:tc>
        <w:tc>
          <w:tcPr>
            <w:tcW w:w="1260" w:type="dxa"/>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228.00</w:t>
            </w:r>
          </w:p>
        </w:tc>
        <w:tc>
          <w:tcPr>
            <w:tcW w:w="1350" w:type="dxa"/>
            <w:gridSpan w:val="3"/>
            <w:shd w:val="clear" w:color="auto" w:fill="auto"/>
            <w:noWrap/>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175.14</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142</w:t>
            </w:r>
          </w:p>
        </w:tc>
        <w:tc>
          <w:tcPr>
            <w:tcW w:w="1260" w:type="dxa"/>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115,43</w:t>
            </w:r>
          </w:p>
        </w:tc>
        <w:tc>
          <w:tcPr>
            <w:tcW w:w="1260" w:type="dxa"/>
            <w:gridSpan w:val="2"/>
            <w:shd w:val="clear" w:color="auto" w:fill="auto"/>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94,80</w:t>
            </w:r>
          </w:p>
        </w:tc>
        <w:tc>
          <w:tcPr>
            <w:tcW w:w="1337" w:type="dxa"/>
            <w:gridSpan w:val="2"/>
            <w:vAlign w:val="center"/>
          </w:tcPr>
          <w:p w:rsidR="00541947" w:rsidRPr="00AB23E3" w:rsidRDefault="00541947" w:rsidP="00CF23A3">
            <w:pPr>
              <w:spacing w:after="0"/>
              <w:jc w:val="center"/>
              <w:rPr>
                <w:rFonts w:ascii="Sylfaen" w:hAnsi="Sylfaen"/>
                <w:b/>
                <w:sz w:val="20"/>
                <w:szCs w:val="20"/>
                <w:lang w:val="ka-GE"/>
              </w:rPr>
            </w:pPr>
            <w:r w:rsidRPr="00AB23E3">
              <w:rPr>
                <w:rFonts w:ascii="Sylfaen" w:hAnsi="Sylfaen"/>
                <w:b/>
                <w:sz w:val="20"/>
                <w:szCs w:val="20"/>
                <w:lang w:val="ka-GE"/>
              </w:rPr>
              <w:t>98,80</w:t>
            </w:r>
          </w:p>
        </w:tc>
      </w:tr>
    </w:tbl>
    <w:p w:rsidR="00541947" w:rsidRPr="00AB23E3" w:rsidRDefault="00541947" w:rsidP="00CF23A3">
      <w:pPr>
        <w:spacing w:after="0"/>
        <w:ind w:firstLine="720"/>
        <w:jc w:val="both"/>
        <w:rPr>
          <w:rFonts w:ascii="Sylfaen" w:hAnsi="Sylfaen"/>
          <w:b/>
          <w:sz w:val="24"/>
          <w:szCs w:val="24"/>
          <w:lang w:val="ka-GE"/>
        </w:rPr>
      </w:pPr>
    </w:p>
    <w:p w:rsidR="00137923" w:rsidRPr="00AB23E3" w:rsidRDefault="002D4B69" w:rsidP="00CF23A3">
      <w:pPr>
        <w:spacing w:after="0"/>
        <w:ind w:firstLine="720"/>
        <w:jc w:val="both"/>
        <w:rPr>
          <w:rFonts w:ascii="Sylfaen" w:hAnsi="Sylfaen"/>
          <w:sz w:val="24"/>
          <w:szCs w:val="24"/>
          <w:lang w:val="ka-GE"/>
        </w:rPr>
      </w:pPr>
      <w:r w:rsidRPr="00AB23E3">
        <w:rPr>
          <w:rFonts w:ascii="Sylfaen" w:hAnsi="Sylfaen"/>
          <w:sz w:val="24"/>
          <w:szCs w:val="24"/>
          <w:lang w:val="ka-GE"/>
        </w:rPr>
        <w:t>აღნიშნ</w:t>
      </w:r>
      <w:r w:rsidR="00CD7241" w:rsidRPr="00AB23E3">
        <w:rPr>
          <w:rFonts w:ascii="Sylfaen" w:hAnsi="Sylfaen"/>
          <w:sz w:val="24"/>
          <w:szCs w:val="24"/>
          <w:lang w:val="ka-GE"/>
        </w:rPr>
        <w:t xml:space="preserve">ული მონაცემები მიუთითებს, რომ </w:t>
      </w:r>
      <w:r w:rsidR="00CD7241" w:rsidRPr="00AB23E3">
        <w:rPr>
          <w:rFonts w:ascii="Sylfaen" w:hAnsi="Sylfaen"/>
          <w:b/>
          <w:sz w:val="24"/>
          <w:szCs w:val="24"/>
          <w:u w:val="single"/>
          <w:lang w:val="ka-GE"/>
        </w:rPr>
        <w:t>პირველადად დაფიქსირებული ფასი საკმაოდ მაღალია, რაც დაწესებულებებს აძლევს საშალებას, მოახდინონ ფასთა კორექტირება საკუთარი შეხედულებისამ</w:t>
      </w:r>
      <w:r w:rsidR="00713449">
        <w:rPr>
          <w:rFonts w:ascii="Sylfaen" w:hAnsi="Sylfaen"/>
          <w:b/>
          <w:sz w:val="24"/>
          <w:szCs w:val="24"/>
          <w:u w:val="single"/>
          <w:lang w:val="ka-GE"/>
        </w:rPr>
        <w:t xml:space="preserve">ებრ, სააგენტოს ნებართვის გარეშე, ხოლო </w:t>
      </w:r>
      <w:r w:rsidR="00713449" w:rsidRPr="00196BC0">
        <w:rPr>
          <w:rFonts w:ascii="Sylfaen" w:hAnsi="Sylfaen"/>
          <w:b/>
          <w:sz w:val="24"/>
          <w:szCs w:val="24"/>
          <w:u w:val="single"/>
          <w:lang w:val="ka-GE"/>
        </w:rPr>
        <w:t>სააგენტოს  ბაზრის კვლევის სხვა რაიმე მეთოდი არ აურჩევია ფასების იდენტიფიცირებისათვის.</w:t>
      </w:r>
    </w:p>
    <w:p w:rsidR="002D4B69" w:rsidRPr="00AB23E3" w:rsidRDefault="00FE2DE0" w:rsidP="00CF23A3">
      <w:pPr>
        <w:spacing w:after="0"/>
        <w:ind w:firstLine="720"/>
        <w:jc w:val="both"/>
        <w:rPr>
          <w:rFonts w:ascii="Sylfaen" w:hAnsi="Sylfaen"/>
          <w:sz w:val="24"/>
          <w:szCs w:val="24"/>
          <w:lang w:val="ka-GE"/>
        </w:rPr>
      </w:pPr>
      <w:r w:rsidRPr="00AB23E3">
        <w:rPr>
          <w:rFonts w:ascii="Sylfaen" w:hAnsi="Sylfaen"/>
          <w:sz w:val="24"/>
          <w:szCs w:val="24"/>
          <w:lang w:val="ka-GE"/>
        </w:rPr>
        <w:t xml:space="preserve">როგორც უკვე აღვნიშნეთ, შესასწავლ ერთ-ერთ ძირითად საკითხს წარმოადგენდა იმის გარკვევა, </w:t>
      </w:r>
      <w:r w:rsidRPr="00AB23E3">
        <w:rPr>
          <w:rFonts w:ascii="Sylfaen" w:hAnsi="Sylfaen" w:cs="Sylfaen"/>
          <w:noProof/>
          <w:sz w:val="24"/>
          <w:szCs w:val="24"/>
          <w:lang w:val="ka-GE"/>
        </w:rPr>
        <w:t xml:space="preserve">ხდება თუ არა სათანადო სახეობის რესურსების შეძენა  შესაბამის  ფასად. აღნიშნული მიზნით, </w:t>
      </w:r>
      <w:r w:rsidR="002D4B69" w:rsidRPr="00AB23E3">
        <w:rPr>
          <w:rFonts w:ascii="Sylfaen" w:hAnsi="Sylfaen"/>
          <w:sz w:val="24"/>
          <w:szCs w:val="24"/>
          <w:lang w:val="ka-GE"/>
        </w:rPr>
        <w:t xml:space="preserve">შიდა აუდიტის დეპარტამენტის მიერ </w:t>
      </w:r>
      <w:r w:rsidR="002D4B69" w:rsidRPr="00AB23E3">
        <w:rPr>
          <w:rFonts w:ascii="Sylfaen" w:hAnsi="Sylfaen"/>
          <w:b/>
          <w:sz w:val="24"/>
          <w:szCs w:val="24"/>
          <w:u w:val="single"/>
          <w:lang w:val="ka-GE"/>
        </w:rPr>
        <w:t xml:space="preserve">შემთხვევითი შერჩევის პრინციპით განხორციელდა რამდენიმე მედიკამეტის საცალო </w:t>
      </w:r>
      <w:r w:rsidRPr="00AB23E3">
        <w:rPr>
          <w:rFonts w:ascii="Sylfaen" w:hAnsi="Sylfaen"/>
          <w:b/>
          <w:sz w:val="24"/>
          <w:szCs w:val="24"/>
          <w:u w:val="single"/>
          <w:lang w:val="ka-GE"/>
        </w:rPr>
        <w:t>ფასის დადგენა სხვადასხვა აფთიაქ</w:t>
      </w:r>
      <w:r w:rsidR="002D4B69" w:rsidRPr="00AB23E3">
        <w:rPr>
          <w:rFonts w:ascii="Sylfaen" w:hAnsi="Sylfaen"/>
          <w:b/>
          <w:sz w:val="24"/>
          <w:szCs w:val="24"/>
          <w:u w:val="single"/>
          <w:lang w:val="ka-GE"/>
        </w:rPr>
        <w:t>ში სატელეფონო კომუნიკაციის მეშვეობით.</w:t>
      </w:r>
      <w:r w:rsidR="002D4B69" w:rsidRPr="00AB23E3">
        <w:rPr>
          <w:rFonts w:ascii="Sylfaen" w:hAnsi="Sylfaen"/>
          <w:sz w:val="24"/>
          <w:szCs w:val="24"/>
          <w:lang w:val="ka-GE"/>
        </w:rPr>
        <w:t xml:space="preserve"> წარმოგიდგენთ მიღებულ შედეგებს (ზარები განხორციელდა </w:t>
      </w:r>
      <w:r w:rsidRPr="00AB23E3">
        <w:rPr>
          <w:rFonts w:ascii="Sylfaen" w:hAnsi="Sylfaen"/>
          <w:sz w:val="24"/>
          <w:szCs w:val="24"/>
          <w:lang w:val="ka-GE"/>
        </w:rPr>
        <w:t xml:space="preserve">23-27 </w:t>
      </w:r>
      <w:r w:rsidR="002D4B69" w:rsidRPr="00AB23E3">
        <w:rPr>
          <w:rFonts w:ascii="Sylfaen" w:hAnsi="Sylfaen"/>
          <w:sz w:val="24"/>
          <w:szCs w:val="24"/>
          <w:lang w:val="ka-GE"/>
        </w:rPr>
        <w:t>დეკემბერ</w:t>
      </w:r>
      <w:r w:rsidRPr="00AB23E3">
        <w:rPr>
          <w:rFonts w:ascii="Sylfaen" w:hAnsi="Sylfaen"/>
          <w:sz w:val="24"/>
          <w:szCs w:val="24"/>
          <w:lang w:val="ka-GE"/>
        </w:rPr>
        <w:t>ს,</w:t>
      </w:r>
      <w:r w:rsidR="002D4B69" w:rsidRPr="00AB23E3">
        <w:rPr>
          <w:rFonts w:ascii="Sylfaen" w:hAnsi="Sylfaen"/>
          <w:sz w:val="24"/>
          <w:szCs w:val="24"/>
          <w:lang w:val="ka-GE"/>
        </w:rPr>
        <w:t xml:space="preserve"> შესაბამისად</w:t>
      </w:r>
      <w:r w:rsidRPr="00AB23E3">
        <w:rPr>
          <w:rFonts w:ascii="Sylfaen" w:hAnsi="Sylfaen"/>
          <w:sz w:val="24"/>
          <w:szCs w:val="24"/>
          <w:lang w:val="ka-GE"/>
        </w:rPr>
        <w:t>,</w:t>
      </w:r>
      <w:r w:rsidR="002D4B69" w:rsidRPr="00AB23E3">
        <w:rPr>
          <w:rFonts w:ascii="Sylfaen" w:hAnsi="Sylfaen"/>
          <w:sz w:val="24"/>
          <w:szCs w:val="24"/>
          <w:lang w:val="ka-GE"/>
        </w:rPr>
        <w:t xml:space="preserve"> ფასები შედარდა </w:t>
      </w:r>
      <w:r w:rsidRPr="00AB23E3">
        <w:rPr>
          <w:rFonts w:ascii="Sylfaen" w:hAnsi="Sylfaen"/>
          <w:sz w:val="24"/>
          <w:szCs w:val="24"/>
          <w:lang w:val="ka-GE"/>
        </w:rPr>
        <w:t xml:space="preserve">აფთიაქების მიერ </w:t>
      </w:r>
      <w:r w:rsidR="002D4B69" w:rsidRPr="00AB23E3">
        <w:rPr>
          <w:rFonts w:ascii="Sylfaen" w:hAnsi="Sylfaen"/>
          <w:sz w:val="24"/>
          <w:szCs w:val="24"/>
          <w:lang w:val="ka-GE"/>
        </w:rPr>
        <w:t>დეკემბ</w:t>
      </w:r>
      <w:r w:rsidRPr="00AB23E3">
        <w:rPr>
          <w:rFonts w:ascii="Sylfaen" w:hAnsi="Sylfaen"/>
          <w:sz w:val="24"/>
          <w:szCs w:val="24"/>
          <w:lang w:val="ka-GE"/>
        </w:rPr>
        <w:t>ე</w:t>
      </w:r>
      <w:r w:rsidR="002D4B69" w:rsidRPr="00AB23E3">
        <w:rPr>
          <w:rFonts w:ascii="Sylfaen" w:hAnsi="Sylfaen"/>
          <w:sz w:val="24"/>
          <w:szCs w:val="24"/>
          <w:lang w:val="ka-GE"/>
        </w:rPr>
        <w:t>რ</w:t>
      </w:r>
      <w:r w:rsidRPr="00AB23E3">
        <w:rPr>
          <w:rFonts w:ascii="Sylfaen" w:hAnsi="Sylfaen"/>
          <w:sz w:val="24"/>
          <w:szCs w:val="24"/>
          <w:lang w:val="ka-GE"/>
        </w:rPr>
        <w:t>შ</w:t>
      </w:r>
      <w:r w:rsidR="002D4B69" w:rsidRPr="00AB23E3">
        <w:rPr>
          <w:rFonts w:ascii="Sylfaen" w:hAnsi="Sylfaen"/>
          <w:sz w:val="24"/>
          <w:szCs w:val="24"/>
          <w:lang w:val="ka-GE"/>
        </w:rPr>
        <w:t xml:space="preserve">ი </w:t>
      </w:r>
      <w:r w:rsidRPr="00AB23E3">
        <w:rPr>
          <w:rFonts w:ascii="Sylfaen" w:hAnsi="Sylfaen"/>
          <w:sz w:val="24"/>
          <w:szCs w:val="24"/>
          <w:lang w:val="ka-GE"/>
        </w:rPr>
        <w:t xml:space="preserve">დაფიქსირებულ „აქტიური“ სტატუსის მქონე </w:t>
      </w:r>
      <w:r w:rsidR="002D4B69" w:rsidRPr="00AB23E3">
        <w:rPr>
          <w:rFonts w:ascii="Sylfaen" w:hAnsi="Sylfaen"/>
          <w:sz w:val="24"/>
          <w:szCs w:val="24"/>
          <w:lang w:val="ka-GE"/>
        </w:rPr>
        <w:t>მედიკამეტ</w:t>
      </w:r>
      <w:r w:rsidRPr="00AB23E3">
        <w:rPr>
          <w:rFonts w:ascii="Sylfaen" w:hAnsi="Sylfaen"/>
          <w:sz w:val="24"/>
          <w:szCs w:val="24"/>
          <w:lang w:val="ka-GE"/>
        </w:rPr>
        <w:t>ებ</w:t>
      </w:r>
      <w:r w:rsidR="002D4B69" w:rsidRPr="00AB23E3">
        <w:rPr>
          <w:rFonts w:ascii="Sylfaen" w:hAnsi="Sylfaen"/>
          <w:sz w:val="24"/>
          <w:szCs w:val="24"/>
          <w:lang w:val="ka-GE"/>
        </w:rPr>
        <w:t>ის ფას</w:t>
      </w:r>
      <w:r w:rsidRPr="00AB23E3">
        <w:rPr>
          <w:rFonts w:ascii="Sylfaen" w:hAnsi="Sylfaen"/>
          <w:sz w:val="24"/>
          <w:szCs w:val="24"/>
          <w:lang w:val="ka-GE"/>
        </w:rPr>
        <w:t>ებს):</w:t>
      </w:r>
    </w:p>
    <w:p w:rsidR="002D4B69" w:rsidRPr="00AB23E3" w:rsidRDefault="002D4B69" w:rsidP="00CF23A3">
      <w:pPr>
        <w:spacing w:after="0"/>
        <w:ind w:firstLine="567"/>
        <w:jc w:val="both"/>
        <w:rPr>
          <w:rFonts w:ascii="Sylfaen" w:hAnsi="Sylfaen"/>
          <w:sz w:val="24"/>
          <w:szCs w:val="24"/>
          <w:lang w:val="ka-GE"/>
        </w:rPr>
      </w:pPr>
    </w:p>
    <w:tbl>
      <w:tblPr>
        <w:tblW w:w="9654"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
        <w:gridCol w:w="2760"/>
        <w:gridCol w:w="2585"/>
        <w:gridCol w:w="1985"/>
        <w:gridCol w:w="1984"/>
      </w:tblGrid>
      <w:tr w:rsidR="002D4B69" w:rsidRPr="00AB23E3" w:rsidTr="00406804">
        <w:trPr>
          <w:trHeight w:val="870"/>
        </w:trPr>
        <w:tc>
          <w:tcPr>
            <w:tcW w:w="34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lastRenderedPageBreak/>
              <w:t> </w:t>
            </w:r>
          </w:p>
        </w:tc>
        <w:tc>
          <w:tcPr>
            <w:tcW w:w="2760" w:type="dxa"/>
            <w:shd w:val="clear" w:color="auto" w:fill="auto"/>
            <w:vAlign w:val="center"/>
            <w:hideMark/>
          </w:tcPr>
          <w:p w:rsidR="002D4B69" w:rsidRPr="009419C4" w:rsidRDefault="002D4B69" w:rsidP="00CF23A3">
            <w:pPr>
              <w:spacing w:after="0"/>
              <w:jc w:val="center"/>
              <w:rPr>
                <w:rFonts w:ascii="Sylfaen" w:hAnsi="Sylfaen"/>
                <w:b/>
                <w:sz w:val="18"/>
                <w:szCs w:val="18"/>
                <w:lang w:val="ka-GE"/>
              </w:rPr>
            </w:pPr>
            <w:r w:rsidRPr="009419C4">
              <w:rPr>
                <w:rFonts w:ascii="Sylfaen" w:hAnsi="Sylfaen"/>
                <w:b/>
                <w:sz w:val="18"/>
                <w:szCs w:val="18"/>
                <w:lang w:val="ka-GE"/>
              </w:rPr>
              <w:t>პრეპარატი</w:t>
            </w:r>
          </w:p>
        </w:tc>
        <w:tc>
          <w:tcPr>
            <w:tcW w:w="2585" w:type="dxa"/>
            <w:shd w:val="clear" w:color="auto" w:fill="auto"/>
            <w:vAlign w:val="center"/>
            <w:hideMark/>
          </w:tcPr>
          <w:p w:rsidR="002D4B69" w:rsidRPr="009419C4" w:rsidRDefault="002D4B69" w:rsidP="00CF23A3">
            <w:pPr>
              <w:spacing w:after="0"/>
              <w:jc w:val="center"/>
              <w:rPr>
                <w:rFonts w:ascii="Sylfaen" w:hAnsi="Sylfaen"/>
                <w:b/>
                <w:sz w:val="18"/>
                <w:szCs w:val="18"/>
                <w:lang w:val="ka-GE"/>
              </w:rPr>
            </w:pPr>
            <w:r w:rsidRPr="009419C4">
              <w:rPr>
                <w:rFonts w:ascii="Sylfaen" w:hAnsi="Sylfaen"/>
                <w:b/>
                <w:sz w:val="18"/>
                <w:szCs w:val="18"/>
                <w:lang w:val="ka-GE"/>
              </w:rPr>
              <w:t>პროგრამაში დარეგისტრირებული ფასი</w:t>
            </w:r>
          </w:p>
        </w:tc>
        <w:tc>
          <w:tcPr>
            <w:tcW w:w="1985" w:type="dxa"/>
            <w:shd w:val="clear" w:color="auto" w:fill="auto"/>
            <w:vAlign w:val="center"/>
            <w:hideMark/>
          </w:tcPr>
          <w:p w:rsidR="002D4B69" w:rsidRPr="009419C4" w:rsidRDefault="002D4B69" w:rsidP="00CF23A3">
            <w:pPr>
              <w:spacing w:after="0"/>
              <w:jc w:val="center"/>
              <w:rPr>
                <w:rFonts w:ascii="Sylfaen" w:hAnsi="Sylfaen"/>
                <w:b/>
                <w:sz w:val="18"/>
                <w:szCs w:val="18"/>
                <w:lang w:val="ka-GE"/>
              </w:rPr>
            </w:pPr>
            <w:r w:rsidRPr="009419C4">
              <w:rPr>
                <w:rFonts w:ascii="Sylfaen" w:hAnsi="Sylfaen"/>
                <w:b/>
                <w:sz w:val="18"/>
                <w:szCs w:val="18"/>
                <w:lang w:val="ka-GE"/>
              </w:rPr>
              <w:t>საცალო გასაყიდი ფასი</w:t>
            </w:r>
          </w:p>
        </w:tc>
        <w:tc>
          <w:tcPr>
            <w:tcW w:w="1984" w:type="dxa"/>
          </w:tcPr>
          <w:p w:rsidR="002D4B69" w:rsidRPr="009419C4" w:rsidRDefault="002D4B69" w:rsidP="00CF23A3">
            <w:pPr>
              <w:spacing w:after="0"/>
              <w:jc w:val="center"/>
              <w:rPr>
                <w:rFonts w:ascii="Sylfaen" w:hAnsi="Sylfaen"/>
                <w:b/>
                <w:sz w:val="18"/>
                <w:szCs w:val="18"/>
                <w:lang w:val="ka-GE"/>
              </w:rPr>
            </w:pPr>
            <w:r w:rsidRPr="009419C4">
              <w:rPr>
                <w:rFonts w:ascii="Sylfaen" w:hAnsi="Sylfaen"/>
                <w:b/>
                <w:sz w:val="18"/>
                <w:szCs w:val="18"/>
                <w:lang w:val="ka-GE"/>
              </w:rPr>
              <w:t>პროგრამაში დარეგისტრირებულ და საცალო გასაყიდ ფასებს შორის სხვაობა</w:t>
            </w:r>
          </w:p>
        </w:tc>
      </w:tr>
      <w:tr w:rsidR="002D4B69" w:rsidRPr="00AB23E3" w:rsidTr="00406804">
        <w:trPr>
          <w:trHeight w:val="445"/>
        </w:trPr>
        <w:tc>
          <w:tcPr>
            <w:tcW w:w="9654" w:type="dxa"/>
            <w:gridSpan w:val="5"/>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შპს ,,მერმისი"</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1</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უნისტინი ინექცია 50მგ</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27.91</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25.15</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+2.76</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2</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დოქსილიდი 10</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8.13</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7.35</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+0.78</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3</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გენექსოლო საინექციო</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277.95</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250.15</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+27.8</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4</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ქლორამბუცილი</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6.21</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4.69</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+1.52</w:t>
            </w:r>
          </w:p>
        </w:tc>
      </w:tr>
      <w:tr w:rsidR="002D4B69" w:rsidRPr="00AB23E3" w:rsidTr="00406804">
        <w:trPr>
          <w:trHeight w:val="300"/>
        </w:trPr>
        <w:tc>
          <w:tcPr>
            <w:tcW w:w="9654" w:type="dxa"/>
            <w:gridSpan w:val="5"/>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შპს ,,ავერსი-გეოფარმი"</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4</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დოცეტა</w:t>
            </w:r>
            <w:r w:rsidR="00F7001F" w:rsidRPr="00AB23E3">
              <w:rPr>
                <w:rFonts w:ascii="Sylfaen" w:hAnsi="Sylfaen"/>
                <w:b/>
                <w:sz w:val="20"/>
                <w:szCs w:val="20"/>
                <w:lang w:val="ka-GE"/>
              </w:rPr>
              <w:t>ქ</w:t>
            </w:r>
            <w:r w:rsidRPr="00AB23E3">
              <w:rPr>
                <w:rFonts w:ascii="Sylfaen" w:hAnsi="Sylfaen"/>
                <w:b/>
                <w:sz w:val="20"/>
                <w:szCs w:val="20"/>
                <w:lang w:val="ka-GE"/>
              </w:rPr>
              <w:t>სელი აქვიდა 20მგ</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46</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40</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+6.0</w:t>
            </w:r>
          </w:p>
        </w:tc>
      </w:tr>
      <w:tr w:rsidR="002D4B69" w:rsidRPr="00AB23E3" w:rsidTr="00406804">
        <w:trPr>
          <w:trHeight w:val="300"/>
        </w:trPr>
        <w:tc>
          <w:tcPr>
            <w:tcW w:w="9654" w:type="dxa"/>
            <w:gridSpan w:val="5"/>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შპს ,,პსპ"</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5</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ციტეგინი 1000მგ</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103</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133.56</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-30.56</w:t>
            </w:r>
          </w:p>
        </w:tc>
      </w:tr>
      <w:tr w:rsidR="002D4B69" w:rsidRPr="00AB23E3" w:rsidTr="00406804">
        <w:trPr>
          <w:trHeight w:val="300"/>
        </w:trPr>
        <w:tc>
          <w:tcPr>
            <w:tcW w:w="9654" w:type="dxa"/>
            <w:gridSpan w:val="5"/>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სახალხო აფთიაქი</w:t>
            </w:r>
          </w:p>
        </w:tc>
      </w:tr>
      <w:tr w:rsidR="002D4B69" w:rsidRPr="00AB23E3" w:rsidTr="00406804">
        <w:trPr>
          <w:trHeight w:val="300"/>
        </w:trPr>
        <w:tc>
          <w:tcPr>
            <w:tcW w:w="340" w:type="dxa"/>
            <w:shd w:val="clear" w:color="auto" w:fill="auto"/>
            <w:noWrap/>
            <w:vAlign w:val="bottom"/>
            <w:hideMark/>
          </w:tcPr>
          <w:p w:rsidR="002D4B69" w:rsidRPr="00AB23E3" w:rsidRDefault="002D4B69" w:rsidP="00CF23A3">
            <w:pPr>
              <w:spacing w:after="0"/>
              <w:jc w:val="right"/>
              <w:rPr>
                <w:rFonts w:ascii="Sylfaen" w:hAnsi="Sylfaen"/>
                <w:b/>
                <w:sz w:val="20"/>
                <w:szCs w:val="20"/>
                <w:lang w:val="ka-GE"/>
              </w:rPr>
            </w:pPr>
            <w:r w:rsidRPr="00AB23E3">
              <w:rPr>
                <w:rFonts w:ascii="Sylfaen" w:hAnsi="Sylfaen"/>
                <w:b/>
                <w:sz w:val="20"/>
                <w:szCs w:val="20"/>
                <w:lang w:val="ka-GE"/>
              </w:rPr>
              <w:t>6</w:t>
            </w:r>
          </w:p>
        </w:tc>
        <w:tc>
          <w:tcPr>
            <w:tcW w:w="2760" w:type="dxa"/>
            <w:shd w:val="clear" w:color="auto" w:fill="auto"/>
            <w:noWrap/>
            <w:vAlign w:val="bottom"/>
            <w:hideMark/>
          </w:tcPr>
          <w:p w:rsidR="002D4B69" w:rsidRPr="00AB23E3" w:rsidRDefault="002D4B69" w:rsidP="00CF23A3">
            <w:pPr>
              <w:spacing w:after="0"/>
              <w:rPr>
                <w:rFonts w:ascii="Sylfaen" w:hAnsi="Sylfaen"/>
                <w:b/>
                <w:sz w:val="20"/>
                <w:szCs w:val="20"/>
                <w:lang w:val="ka-GE"/>
              </w:rPr>
            </w:pPr>
            <w:r w:rsidRPr="00AB23E3">
              <w:rPr>
                <w:rFonts w:ascii="Sylfaen" w:hAnsi="Sylfaen"/>
                <w:b/>
                <w:sz w:val="20"/>
                <w:szCs w:val="20"/>
                <w:lang w:val="ka-GE"/>
              </w:rPr>
              <w:t>ოპლატინი 50</w:t>
            </w:r>
          </w:p>
        </w:tc>
        <w:tc>
          <w:tcPr>
            <w:tcW w:w="25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15</w:t>
            </w:r>
          </w:p>
        </w:tc>
        <w:tc>
          <w:tcPr>
            <w:tcW w:w="1985" w:type="dxa"/>
            <w:shd w:val="clear" w:color="auto" w:fill="auto"/>
            <w:noWrap/>
            <w:vAlign w:val="center"/>
            <w:hideMark/>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15</w:t>
            </w:r>
          </w:p>
        </w:tc>
        <w:tc>
          <w:tcPr>
            <w:tcW w:w="1984" w:type="dxa"/>
            <w:vAlign w:val="center"/>
          </w:tcPr>
          <w:p w:rsidR="002D4B69" w:rsidRPr="00AB23E3" w:rsidRDefault="002D4B69" w:rsidP="00CF23A3">
            <w:pPr>
              <w:spacing w:after="0"/>
              <w:jc w:val="center"/>
              <w:rPr>
                <w:rFonts w:ascii="Sylfaen" w:hAnsi="Sylfaen"/>
                <w:b/>
                <w:sz w:val="20"/>
                <w:szCs w:val="20"/>
                <w:lang w:val="ka-GE"/>
              </w:rPr>
            </w:pPr>
            <w:r w:rsidRPr="00AB23E3">
              <w:rPr>
                <w:rFonts w:ascii="Sylfaen" w:hAnsi="Sylfaen"/>
                <w:b/>
                <w:sz w:val="20"/>
                <w:szCs w:val="20"/>
                <w:lang w:val="ka-GE"/>
              </w:rPr>
              <w:t>0</w:t>
            </w:r>
          </w:p>
        </w:tc>
      </w:tr>
    </w:tbl>
    <w:p w:rsidR="002D4B69" w:rsidRPr="00AB23E3" w:rsidRDefault="002D4B69" w:rsidP="00CF23A3">
      <w:pPr>
        <w:pStyle w:val="abzacixml"/>
        <w:spacing w:line="276" w:lineRule="auto"/>
        <w:rPr>
          <w:rFonts w:eastAsiaTheme="minorHAnsi"/>
          <w:sz w:val="24"/>
          <w:szCs w:val="24"/>
        </w:rPr>
      </w:pPr>
    </w:p>
    <w:p w:rsidR="00DB3ABE" w:rsidRPr="00AB23E3" w:rsidRDefault="00DB3ABE" w:rsidP="00CF23A3">
      <w:pPr>
        <w:spacing w:after="0"/>
        <w:ind w:firstLine="720"/>
        <w:jc w:val="both"/>
        <w:rPr>
          <w:rFonts w:ascii="Sylfaen" w:hAnsi="Sylfaen"/>
          <w:sz w:val="24"/>
          <w:szCs w:val="24"/>
          <w:lang w:val="ka-GE"/>
        </w:rPr>
      </w:pPr>
      <w:r w:rsidRPr="00AB23E3">
        <w:rPr>
          <w:rFonts w:ascii="Sylfaen" w:hAnsi="Sylfaen"/>
          <w:sz w:val="24"/>
          <w:szCs w:val="24"/>
          <w:lang w:val="ka-GE"/>
        </w:rPr>
        <w:t xml:space="preserve">მონაცემები ცხაყოფს, რომ </w:t>
      </w:r>
      <w:r w:rsidRPr="00AB23E3">
        <w:rPr>
          <w:rFonts w:ascii="Sylfaen" w:hAnsi="Sylfaen"/>
          <w:b/>
          <w:sz w:val="24"/>
          <w:szCs w:val="24"/>
          <w:u w:val="single"/>
          <w:lang w:val="ka-GE"/>
        </w:rPr>
        <w:t>რიგ შემთხვევებში სახელმწიფო საჭირო მედიკამენტის შესაძენად იხდის იმაზე მეტს, ვიდრე საცალო სავაჭრო ქსელშია დაფიქსირებული.</w:t>
      </w:r>
      <w:r w:rsidRPr="00AB23E3">
        <w:rPr>
          <w:rFonts w:ascii="Sylfaen" w:hAnsi="Sylfaen"/>
          <w:sz w:val="24"/>
          <w:szCs w:val="24"/>
          <w:lang w:val="ka-GE"/>
        </w:rPr>
        <w:t xml:space="preserve"> </w:t>
      </w:r>
      <w:r w:rsidRPr="00AB23E3">
        <w:rPr>
          <w:rFonts w:ascii="Sylfaen" w:hAnsi="Sylfaen" w:cs="Sylfaen"/>
          <w:sz w:val="24"/>
          <w:szCs w:val="24"/>
          <w:lang w:val="ka-GE"/>
        </w:rPr>
        <w:t>პროგრამის</w:t>
      </w:r>
      <w:r w:rsidRPr="00AB23E3">
        <w:rPr>
          <w:sz w:val="24"/>
          <w:szCs w:val="24"/>
          <w:lang w:val="ka-GE"/>
        </w:rPr>
        <w:t xml:space="preserve"> </w:t>
      </w:r>
      <w:r w:rsidRPr="00AB23E3">
        <w:rPr>
          <w:rFonts w:ascii="Sylfaen" w:hAnsi="Sylfaen" w:cs="Sylfaen"/>
          <w:sz w:val="24"/>
          <w:szCs w:val="24"/>
          <w:lang w:val="ka-GE"/>
        </w:rPr>
        <w:t>ფარგლებში</w:t>
      </w:r>
      <w:r w:rsidRPr="00AB23E3">
        <w:rPr>
          <w:sz w:val="24"/>
          <w:szCs w:val="24"/>
          <w:lang w:val="ka-GE"/>
        </w:rPr>
        <w:t xml:space="preserve"> </w:t>
      </w:r>
      <w:r w:rsidRPr="00AB23E3">
        <w:rPr>
          <w:rFonts w:ascii="Sylfaen" w:hAnsi="Sylfaen" w:cs="Sylfaen"/>
          <w:sz w:val="24"/>
          <w:szCs w:val="24"/>
          <w:lang w:val="ka-GE"/>
        </w:rPr>
        <w:t>მედიკამენტები</w:t>
      </w:r>
      <w:r w:rsidR="00E127E2" w:rsidRPr="00AB23E3">
        <w:rPr>
          <w:rFonts w:ascii="Sylfaen" w:hAnsi="Sylfaen" w:cs="Sylfaen"/>
          <w:sz w:val="24"/>
          <w:szCs w:val="24"/>
          <w:lang w:val="ka-GE"/>
        </w:rPr>
        <w:t>ს შეძენა</w:t>
      </w:r>
      <w:r w:rsidRPr="00AB23E3">
        <w:rPr>
          <w:sz w:val="24"/>
          <w:szCs w:val="24"/>
          <w:lang w:val="ka-GE"/>
        </w:rPr>
        <w:t xml:space="preserve"> </w:t>
      </w:r>
      <w:r w:rsidRPr="00AB23E3">
        <w:rPr>
          <w:rFonts w:ascii="Sylfaen" w:hAnsi="Sylfaen" w:cs="Sylfaen"/>
          <w:sz w:val="24"/>
          <w:szCs w:val="24"/>
          <w:lang w:val="ka-GE"/>
        </w:rPr>
        <w:t>საცალო</w:t>
      </w:r>
      <w:r w:rsidRPr="00AB23E3">
        <w:rPr>
          <w:sz w:val="24"/>
          <w:szCs w:val="24"/>
          <w:lang w:val="ka-GE"/>
        </w:rPr>
        <w:t xml:space="preserve"> </w:t>
      </w:r>
      <w:r w:rsidRPr="00AB23E3">
        <w:rPr>
          <w:rFonts w:ascii="Sylfaen" w:hAnsi="Sylfaen" w:cs="Sylfaen"/>
          <w:sz w:val="24"/>
          <w:szCs w:val="24"/>
          <w:lang w:val="ka-GE"/>
        </w:rPr>
        <w:t>ფასთან</w:t>
      </w:r>
      <w:r w:rsidRPr="00AB23E3">
        <w:rPr>
          <w:sz w:val="24"/>
          <w:szCs w:val="24"/>
          <w:lang w:val="ka-GE"/>
        </w:rPr>
        <w:t xml:space="preserve"> </w:t>
      </w:r>
      <w:r w:rsidRPr="00AB23E3">
        <w:rPr>
          <w:rFonts w:ascii="Sylfaen" w:hAnsi="Sylfaen" w:cs="Sylfaen"/>
          <w:sz w:val="24"/>
          <w:szCs w:val="24"/>
          <w:lang w:val="ka-GE"/>
        </w:rPr>
        <w:t>შედარებით</w:t>
      </w:r>
      <w:r w:rsidRPr="00AB23E3">
        <w:rPr>
          <w:sz w:val="24"/>
          <w:szCs w:val="24"/>
          <w:lang w:val="ka-GE"/>
        </w:rPr>
        <w:t xml:space="preserve">  </w:t>
      </w:r>
      <w:r w:rsidRPr="00AB23E3">
        <w:rPr>
          <w:rFonts w:ascii="Sylfaen" w:hAnsi="Sylfaen" w:cs="Sylfaen"/>
          <w:sz w:val="24"/>
          <w:szCs w:val="24"/>
          <w:lang w:val="ka-GE"/>
        </w:rPr>
        <w:t>მაღალი</w:t>
      </w:r>
      <w:r w:rsidRPr="00AB23E3">
        <w:rPr>
          <w:sz w:val="24"/>
          <w:szCs w:val="24"/>
          <w:lang w:val="ka-GE"/>
        </w:rPr>
        <w:t xml:space="preserve"> </w:t>
      </w:r>
      <w:r w:rsidRPr="00AB23E3">
        <w:rPr>
          <w:rFonts w:ascii="Sylfaen" w:hAnsi="Sylfaen" w:cs="Sylfaen"/>
          <w:sz w:val="24"/>
          <w:szCs w:val="24"/>
          <w:lang w:val="ka-GE"/>
        </w:rPr>
        <w:t>ფასით</w:t>
      </w:r>
      <w:r w:rsidRPr="00AB23E3">
        <w:rPr>
          <w:sz w:val="24"/>
          <w:szCs w:val="24"/>
          <w:lang w:val="ka-GE"/>
        </w:rPr>
        <w:t xml:space="preserve">, </w:t>
      </w:r>
      <w:r w:rsidRPr="00AB23E3">
        <w:rPr>
          <w:rFonts w:ascii="Sylfaen" w:hAnsi="Sylfaen" w:cs="Sylfaen"/>
          <w:sz w:val="24"/>
          <w:szCs w:val="24"/>
          <w:lang w:val="ka-GE"/>
        </w:rPr>
        <w:t>ძირითადად</w:t>
      </w:r>
      <w:r w:rsidRPr="00AB23E3">
        <w:rPr>
          <w:sz w:val="24"/>
          <w:szCs w:val="24"/>
          <w:lang w:val="ka-GE"/>
        </w:rPr>
        <w:t xml:space="preserve">, </w:t>
      </w:r>
      <w:r w:rsidR="00E127E2" w:rsidRPr="00AB23E3">
        <w:rPr>
          <w:rFonts w:ascii="Sylfaen" w:hAnsi="Sylfaen" w:cs="Sylfaen"/>
          <w:sz w:val="24"/>
          <w:szCs w:val="24"/>
          <w:lang w:val="ka-GE"/>
        </w:rPr>
        <w:t>დაფიქსირდა</w:t>
      </w:r>
      <w:r w:rsidRPr="00AB23E3">
        <w:rPr>
          <w:sz w:val="24"/>
          <w:szCs w:val="24"/>
          <w:lang w:val="ka-GE"/>
        </w:rPr>
        <w:t xml:space="preserve"> </w:t>
      </w:r>
      <w:r w:rsidRPr="00AB23E3">
        <w:rPr>
          <w:rFonts w:ascii="Sylfaen" w:hAnsi="Sylfaen" w:cs="Sylfaen"/>
          <w:sz w:val="24"/>
          <w:szCs w:val="24"/>
          <w:lang w:val="ka-GE"/>
        </w:rPr>
        <w:t>იმ</w:t>
      </w:r>
      <w:r w:rsidRPr="00AB23E3">
        <w:rPr>
          <w:sz w:val="24"/>
          <w:szCs w:val="24"/>
          <w:lang w:val="ka-GE"/>
        </w:rPr>
        <w:t xml:space="preserve"> </w:t>
      </w:r>
      <w:r w:rsidRPr="00AB23E3">
        <w:rPr>
          <w:rFonts w:ascii="Sylfaen" w:hAnsi="Sylfaen" w:cs="Sylfaen"/>
          <w:sz w:val="24"/>
          <w:szCs w:val="24"/>
          <w:lang w:val="ka-GE"/>
        </w:rPr>
        <w:t>შემთხვევებში</w:t>
      </w:r>
      <w:r w:rsidRPr="00AB23E3">
        <w:rPr>
          <w:sz w:val="24"/>
          <w:szCs w:val="24"/>
          <w:lang w:val="ka-GE"/>
        </w:rPr>
        <w:t xml:space="preserve">, </w:t>
      </w:r>
      <w:r w:rsidRPr="00AB23E3">
        <w:rPr>
          <w:rFonts w:ascii="Sylfaen" w:hAnsi="Sylfaen" w:cs="Sylfaen"/>
          <w:sz w:val="24"/>
          <w:szCs w:val="24"/>
          <w:lang w:val="ka-GE"/>
        </w:rPr>
        <w:t>როდესაც</w:t>
      </w:r>
      <w:r w:rsidRPr="00AB23E3">
        <w:rPr>
          <w:sz w:val="24"/>
          <w:szCs w:val="24"/>
          <w:lang w:val="ka-GE"/>
        </w:rPr>
        <w:t xml:space="preserve"> </w:t>
      </w:r>
      <w:r w:rsidRPr="00AB23E3">
        <w:rPr>
          <w:rFonts w:ascii="Sylfaen" w:hAnsi="Sylfaen" w:cs="Sylfaen"/>
          <w:sz w:val="24"/>
          <w:szCs w:val="24"/>
          <w:lang w:val="ka-GE"/>
        </w:rPr>
        <w:t>კონკრეტული</w:t>
      </w:r>
      <w:r w:rsidRPr="00AB23E3">
        <w:rPr>
          <w:sz w:val="24"/>
          <w:szCs w:val="24"/>
          <w:lang w:val="ka-GE"/>
        </w:rPr>
        <w:t xml:space="preserve"> </w:t>
      </w:r>
      <w:r w:rsidRPr="00AB23E3">
        <w:rPr>
          <w:rFonts w:ascii="Sylfaen" w:hAnsi="Sylfaen" w:cs="Sylfaen"/>
          <w:sz w:val="24"/>
          <w:szCs w:val="24"/>
          <w:lang w:val="ka-GE"/>
        </w:rPr>
        <w:t>სამკურნალწამლო</w:t>
      </w:r>
      <w:r w:rsidRPr="00AB23E3">
        <w:rPr>
          <w:sz w:val="24"/>
          <w:szCs w:val="24"/>
          <w:lang w:val="ka-GE"/>
        </w:rPr>
        <w:t xml:space="preserve"> </w:t>
      </w:r>
      <w:r w:rsidRPr="00AB23E3">
        <w:rPr>
          <w:rFonts w:ascii="Sylfaen" w:hAnsi="Sylfaen" w:cs="Sylfaen"/>
          <w:sz w:val="24"/>
          <w:szCs w:val="24"/>
          <w:lang w:val="ka-GE"/>
        </w:rPr>
        <w:t>საშუალების</w:t>
      </w:r>
      <w:r w:rsidRPr="00AB23E3">
        <w:rPr>
          <w:sz w:val="24"/>
          <w:szCs w:val="24"/>
          <w:lang w:val="ka-GE"/>
        </w:rPr>
        <w:t xml:space="preserve"> </w:t>
      </w:r>
      <w:r w:rsidRPr="00AB23E3">
        <w:rPr>
          <w:rFonts w:ascii="Sylfaen" w:hAnsi="Sylfaen" w:cs="Sylfaen"/>
          <w:sz w:val="24"/>
          <w:szCs w:val="24"/>
          <w:lang w:val="ka-GE"/>
        </w:rPr>
        <w:t>მიმწოდებელს</w:t>
      </w:r>
      <w:r w:rsidRPr="00AB23E3">
        <w:rPr>
          <w:sz w:val="24"/>
          <w:szCs w:val="24"/>
          <w:lang w:val="ka-GE"/>
        </w:rPr>
        <w:t xml:space="preserve"> </w:t>
      </w:r>
      <w:r w:rsidRPr="00AB23E3">
        <w:rPr>
          <w:rFonts w:ascii="Sylfaen" w:hAnsi="Sylfaen" w:cs="Sylfaen"/>
          <w:sz w:val="24"/>
          <w:szCs w:val="24"/>
          <w:lang w:val="ka-GE"/>
        </w:rPr>
        <w:t>ალტერნატივა</w:t>
      </w:r>
      <w:r w:rsidRPr="00AB23E3">
        <w:rPr>
          <w:sz w:val="24"/>
          <w:szCs w:val="24"/>
          <w:lang w:val="ka-GE"/>
        </w:rPr>
        <w:t xml:space="preserve"> </w:t>
      </w:r>
      <w:r w:rsidRPr="00AB23E3">
        <w:rPr>
          <w:rFonts w:ascii="Sylfaen" w:hAnsi="Sylfaen" w:cs="Sylfaen"/>
          <w:sz w:val="24"/>
          <w:szCs w:val="24"/>
          <w:lang w:val="ka-GE"/>
        </w:rPr>
        <w:t>არ</w:t>
      </w:r>
      <w:r w:rsidRPr="00AB23E3">
        <w:rPr>
          <w:sz w:val="24"/>
          <w:szCs w:val="24"/>
          <w:lang w:val="ka-GE"/>
        </w:rPr>
        <w:t xml:space="preserve"> </w:t>
      </w:r>
      <w:r w:rsidRPr="00AB23E3">
        <w:rPr>
          <w:rFonts w:ascii="Sylfaen" w:hAnsi="Sylfaen" w:cs="Sylfaen"/>
          <w:sz w:val="24"/>
          <w:szCs w:val="24"/>
          <w:lang w:val="ka-GE"/>
        </w:rPr>
        <w:t>ყავს</w:t>
      </w:r>
      <w:r w:rsidRPr="00AB23E3">
        <w:rPr>
          <w:sz w:val="24"/>
          <w:szCs w:val="24"/>
          <w:lang w:val="ka-GE"/>
        </w:rPr>
        <w:t xml:space="preserve"> (</w:t>
      </w:r>
      <w:r w:rsidRPr="00AB23E3">
        <w:rPr>
          <w:rFonts w:ascii="Sylfaen" w:hAnsi="Sylfaen" w:cs="Sylfaen"/>
          <w:sz w:val="24"/>
          <w:szCs w:val="24"/>
          <w:lang w:val="ka-GE"/>
        </w:rPr>
        <w:t>ფაქტიურად</w:t>
      </w:r>
      <w:r w:rsidRPr="00AB23E3">
        <w:rPr>
          <w:sz w:val="24"/>
          <w:szCs w:val="24"/>
          <w:lang w:val="ka-GE"/>
        </w:rPr>
        <w:t xml:space="preserve"> </w:t>
      </w:r>
      <w:r w:rsidRPr="00AB23E3">
        <w:rPr>
          <w:rFonts w:ascii="Sylfaen" w:hAnsi="Sylfaen" w:cs="Sylfaen"/>
          <w:sz w:val="24"/>
          <w:szCs w:val="24"/>
          <w:lang w:val="ka-GE"/>
        </w:rPr>
        <w:t>წარმოადგენს</w:t>
      </w:r>
      <w:r w:rsidRPr="00AB23E3">
        <w:rPr>
          <w:sz w:val="24"/>
          <w:szCs w:val="24"/>
          <w:lang w:val="ka-GE"/>
        </w:rPr>
        <w:t xml:space="preserve"> </w:t>
      </w:r>
      <w:r w:rsidRPr="00AB23E3">
        <w:rPr>
          <w:rFonts w:ascii="Sylfaen" w:hAnsi="Sylfaen" w:cs="Sylfaen"/>
          <w:sz w:val="24"/>
          <w:szCs w:val="24"/>
          <w:lang w:val="ka-GE"/>
        </w:rPr>
        <w:t>ბაზარზე</w:t>
      </w:r>
      <w:r w:rsidRPr="00AB23E3">
        <w:rPr>
          <w:sz w:val="24"/>
          <w:szCs w:val="24"/>
          <w:lang w:val="ka-GE"/>
        </w:rPr>
        <w:t xml:space="preserve"> </w:t>
      </w:r>
      <w:r w:rsidRPr="00AB23E3">
        <w:rPr>
          <w:rFonts w:ascii="Sylfaen" w:hAnsi="Sylfaen" w:cs="Sylfaen"/>
          <w:sz w:val="24"/>
          <w:szCs w:val="24"/>
          <w:lang w:val="ka-GE"/>
        </w:rPr>
        <w:t>ექსკლუზიურ</w:t>
      </w:r>
      <w:r w:rsidRPr="00AB23E3">
        <w:rPr>
          <w:sz w:val="24"/>
          <w:szCs w:val="24"/>
          <w:lang w:val="ka-GE"/>
        </w:rPr>
        <w:t xml:space="preserve"> </w:t>
      </w:r>
      <w:r w:rsidRPr="00AB23E3">
        <w:rPr>
          <w:rFonts w:ascii="Sylfaen" w:hAnsi="Sylfaen" w:cs="Sylfaen"/>
          <w:sz w:val="24"/>
          <w:szCs w:val="24"/>
          <w:lang w:val="ka-GE"/>
        </w:rPr>
        <w:t>მიმწოდებელს</w:t>
      </w:r>
      <w:r w:rsidRPr="00AB23E3">
        <w:rPr>
          <w:sz w:val="24"/>
          <w:szCs w:val="24"/>
          <w:lang w:val="ka-GE"/>
        </w:rPr>
        <w:t xml:space="preserve">). </w:t>
      </w:r>
    </w:p>
    <w:p w:rsidR="002D4B69" w:rsidRPr="00AB23E3" w:rsidRDefault="00E127E2" w:rsidP="00CF23A3">
      <w:pPr>
        <w:spacing w:after="0"/>
        <w:ind w:firstLine="567"/>
        <w:jc w:val="both"/>
        <w:rPr>
          <w:rFonts w:ascii="Sylfaen" w:hAnsi="Sylfaen"/>
          <w:sz w:val="24"/>
          <w:szCs w:val="24"/>
          <w:lang w:val="ka-GE"/>
        </w:rPr>
      </w:pPr>
      <w:r w:rsidRPr="00AB23E3">
        <w:rPr>
          <w:rFonts w:ascii="Sylfaen" w:hAnsi="Sylfaen"/>
          <w:sz w:val="24"/>
          <w:szCs w:val="24"/>
          <w:lang w:val="ka-GE"/>
        </w:rPr>
        <w:t xml:space="preserve">აღნიშნულის მიზეზების ანალიზისას ყურადღება მიიპყრო იმ გარემოებამ, რომ ფაქტიურად </w:t>
      </w:r>
      <w:r w:rsidRPr="00AB23E3">
        <w:rPr>
          <w:rFonts w:ascii="Sylfaen" w:hAnsi="Sylfaen"/>
          <w:b/>
          <w:sz w:val="24"/>
          <w:szCs w:val="24"/>
          <w:u w:val="single"/>
          <w:lang w:val="ka-GE"/>
        </w:rPr>
        <w:t>კონტროლის მიღმაა დარჩენილი დადგენილების ფარგლებში დაფინანსებული მედიკამენტების ფასები</w:t>
      </w:r>
      <w:r w:rsidRPr="00AB23E3">
        <w:rPr>
          <w:rFonts w:ascii="Sylfaen" w:hAnsi="Sylfaen"/>
          <w:sz w:val="24"/>
          <w:szCs w:val="24"/>
          <w:lang w:val="ka-GE"/>
        </w:rPr>
        <w:t xml:space="preserve">, რაც შემდგმომში მდგომარეობს: </w:t>
      </w:r>
    </w:p>
    <w:p w:rsidR="00E127E2" w:rsidRPr="00AB23E3" w:rsidRDefault="00E127E2" w:rsidP="00CF23A3">
      <w:pPr>
        <w:spacing w:after="0"/>
        <w:ind w:firstLine="567"/>
        <w:jc w:val="both"/>
        <w:rPr>
          <w:rFonts w:ascii="Sylfaen" w:hAnsi="Sylfaen"/>
          <w:sz w:val="24"/>
          <w:szCs w:val="24"/>
          <w:lang w:val="ka-GE"/>
        </w:rPr>
      </w:pPr>
      <w:r w:rsidRPr="00AB23E3">
        <w:rPr>
          <w:rFonts w:ascii="Sylfaen" w:hAnsi="Sylfaen"/>
          <w:sz w:val="24"/>
          <w:szCs w:val="24"/>
          <w:lang w:val="ka-GE"/>
        </w:rPr>
        <w:t>როგორც მარეგულირებელი აქტების მიმოხილვისას აღვნიშნეთ, პროგრამის ზედამხედველობა გულისხმობს მონიტორინგ</w:t>
      </w:r>
      <w:r w:rsidR="00E44667" w:rsidRPr="00AB23E3">
        <w:rPr>
          <w:rFonts w:ascii="Sylfaen" w:hAnsi="Sylfaen"/>
          <w:sz w:val="24"/>
          <w:szCs w:val="24"/>
          <w:lang w:val="ka-GE"/>
        </w:rPr>
        <w:t>ისა და კონტროლის განხორციელებას.</w:t>
      </w:r>
      <w:r w:rsidRPr="00AB23E3">
        <w:rPr>
          <w:rFonts w:ascii="Sylfaen" w:hAnsi="Sylfaen"/>
          <w:sz w:val="24"/>
          <w:szCs w:val="24"/>
          <w:lang w:val="ka-GE"/>
        </w:rPr>
        <w:t xml:space="preserve"> თუმცა</w:t>
      </w:r>
      <w:r w:rsidR="00E44667" w:rsidRPr="00AB23E3">
        <w:rPr>
          <w:rFonts w:ascii="Sylfaen" w:hAnsi="Sylfaen"/>
          <w:sz w:val="24"/>
          <w:szCs w:val="24"/>
          <w:lang w:val="ka-GE"/>
        </w:rPr>
        <w:t>,</w:t>
      </w:r>
      <w:r w:rsidRPr="00AB23E3">
        <w:rPr>
          <w:rFonts w:ascii="Sylfaen" w:hAnsi="Sylfaen"/>
          <w:sz w:val="24"/>
          <w:szCs w:val="24"/>
          <w:lang w:val="ka-GE"/>
        </w:rPr>
        <w:t xml:space="preserve"> მონიტორინგი დეფინიცირებულია მხოლოდ სამედიცინო შემთხვევებისათვის, ხოლო კონტროლი ითვალისწინებს </w:t>
      </w:r>
      <w:r w:rsidRPr="00AB23E3">
        <w:rPr>
          <w:rFonts w:ascii="Sylfaen" w:eastAsia="Sylfaen" w:hAnsi="Sylfaen"/>
          <w:sz w:val="24"/>
          <w:szCs w:val="24"/>
          <w:lang w:val="ka-GE"/>
        </w:rPr>
        <w:t>პროგრამით განსაზღვრული პირობების შესრულების შესწავლას.</w:t>
      </w:r>
      <w:r w:rsidR="00AB0AE3" w:rsidRPr="00AB23E3">
        <w:rPr>
          <w:rFonts w:ascii="Sylfaen" w:eastAsia="Sylfaen" w:hAnsi="Sylfaen"/>
          <w:b/>
          <w:sz w:val="24"/>
          <w:szCs w:val="24"/>
          <w:u w:val="single"/>
          <w:lang w:val="ka-GE"/>
        </w:rPr>
        <w:t xml:space="preserve"> ვინაიდან </w:t>
      </w:r>
      <w:r w:rsidR="00E44667" w:rsidRPr="00AB23E3">
        <w:rPr>
          <w:rFonts w:ascii="Sylfaen" w:eastAsia="Sylfaen" w:hAnsi="Sylfaen"/>
          <w:b/>
          <w:sz w:val="24"/>
          <w:szCs w:val="24"/>
          <w:u w:val="single"/>
          <w:lang w:val="ka-GE"/>
        </w:rPr>
        <w:t>პროგრა</w:t>
      </w:r>
      <w:r w:rsidR="00AB0AE3" w:rsidRPr="00AB23E3">
        <w:rPr>
          <w:rFonts w:ascii="Sylfaen" w:eastAsia="Sylfaen" w:hAnsi="Sylfaen"/>
          <w:b/>
          <w:sz w:val="24"/>
          <w:szCs w:val="24"/>
          <w:u w:val="single"/>
          <w:lang w:val="ka-GE"/>
        </w:rPr>
        <w:t>მით არ არის განსაზღვრული არანაირი პირობა მედიკამენტების ფასების საბაზრო ღ</w:t>
      </w:r>
      <w:r w:rsidR="00E44667" w:rsidRPr="00AB23E3">
        <w:rPr>
          <w:rFonts w:ascii="Sylfaen" w:eastAsia="Sylfaen" w:hAnsi="Sylfaen"/>
          <w:b/>
          <w:sz w:val="24"/>
          <w:szCs w:val="24"/>
          <w:u w:val="single"/>
          <w:lang w:val="ka-GE"/>
        </w:rPr>
        <w:t>ი</w:t>
      </w:r>
      <w:r w:rsidR="00AB0AE3" w:rsidRPr="00AB23E3">
        <w:rPr>
          <w:rFonts w:ascii="Sylfaen" w:eastAsia="Sylfaen" w:hAnsi="Sylfaen"/>
          <w:b/>
          <w:sz w:val="24"/>
          <w:szCs w:val="24"/>
          <w:u w:val="single"/>
          <w:lang w:val="ka-GE"/>
        </w:rPr>
        <w:t>რებულებასთან შესაბამისობის თაობაზე, აღნიშნული საკითხი კონტროლის გარეშეა დარჩენილი.</w:t>
      </w:r>
    </w:p>
    <w:p w:rsidR="00C3309A" w:rsidRPr="00AB23E3" w:rsidRDefault="002D4B69" w:rsidP="00CF23A3">
      <w:pPr>
        <w:spacing w:after="0"/>
        <w:ind w:firstLine="567"/>
        <w:jc w:val="both"/>
        <w:rPr>
          <w:rFonts w:ascii="Sylfaen" w:hAnsi="Sylfaen"/>
          <w:sz w:val="24"/>
          <w:szCs w:val="24"/>
          <w:lang w:val="ka-GE"/>
        </w:rPr>
      </w:pPr>
      <w:r w:rsidRPr="00AB23E3">
        <w:rPr>
          <w:rFonts w:ascii="Sylfaen" w:hAnsi="Sylfaen"/>
          <w:sz w:val="24"/>
          <w:szCs w:val="24"/>
          <w:lang w:val="ka-GE"/>
        </w:rPr>
        <w:t xml:space="preserve">        </w:t>
      </w:r>
      <w:r w:rsidR="00307AD9" w:rsidRPr="00AB23E3">
        <w:rPr>
          <w:rFonts w:ascii="Sylfaen" w:hAnsi="Sylfaen"/>
          <w:sz w:val="24"/>
          <w:szCs w:val="24"/>
          <w:lang w:val="ka-GE"/>
        </w:rPr>
        <w:t>წამოდგენილი</w:t>
      </w:r>
      <w:r w:rsidR="00C3309A" w:rsidRPr="00AB23E3">
        <w:rPr>
          <w:rFonts w:ascii="Sylfaen" w:hAnsi="Sylfaen"/>
          <w:sz w:val="24"/>
          <w:szCs w:val="24"/>
          <w:lang w:val="ka-GE"/>
        </w:rPr>
        <w:t xml:space="preserve"> ხარვეზები </w:t>
      </w:r>
      <w:r w:rsidR="00307AD9" w:rsidRPr="00AB23E3">
        <w:rPr>
          <w:rFonts w:ascii="Sylfaen" w:hAnsi="Sylfaen"/>
          <w:sz w:val="24"/>
          <w:szCs w:val="24"/>
          <w:lang w:val="ka-GE"/>
        </w:rPr>
        <w:t xml:space="preserve">ზრდის </w:t>
      </w:r>
      <w:r w:rsidR="00C3309A" w:rsidRPr="00AB23E3">
        <w:rPr>
          <w:rFonts w:ascii="Sylfaen" w:hAnsi="Sylfaen"/>
          <w:sz w:val="24"/>
          <w:szCs w:val="24"/>
          <w:lang w:val="ka-GE"/>
        </w:rPr>
        <w:t>საბიუჯეტო სახსრების არაეკონომიური და არაპროდუქტიული ხარჯვის რისკს, რაც განსაკუთრებით მნიშვნელოვანია პროგრამის ბიუჯეტის მოცულობის გათვალისწინებით. მოწოდებული ინფორმაციის თანახმად, პროგრამის ფარგლებში დაფინანსებული მედიკამენტების ხარჯები, სააფთიაქო დაწესებულებებისა და წლების მიხედვით, შემდეგნაირად გამოიყურება:</w:t>
      </w:r>
    </w:p>
    <w:tbl>
      <w:tblPr>
        <w:tblW w:w="9827" w:type="dxa"/>
        <w:tblInd w:w="93" w:type="dxa"/>
        <w:tblLook w:val="04A0" w:firstRow="1" w:lastRow="0" w:firstColumn="1" w:lastColumn="0" w:noHBand="0" w:noVBand="1"/>
      </w:tblPr>
      <w:tblGrid>
        <w:gridCol w:w="735"/>
        <w:gridCol w:w="2520"/>
        <w:gridCol w:w="1620"/>
        <w:gridCol w:w="1820"/>
        <w:gridCol w:w="1745"/>
        <w:gridCol w:w="1387"/>
      </w:tblGrid>
      <w:tr w:rsidR="00C3309A" w:rsidRPr="00AB23E3" w:rsidTr="00C3309A">
        <w:trPr>
          <w:trHeight w:val="78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N</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ascii="Sylfaen" w:hAnsi="Sylfaen" w:cs="Sylfaen"/>
                <w:b/>
                <w:bCs/>
                <w:color w:val="000000"/>
                <w:sz w:val="20"/>
                <w:szCs w:val="20"/>
                <w:lang w:val="ka-GE"/>
              </w:rPr>
              <w:t>დაწესებულება</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2013</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2014</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2015</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ascii="Sylfaen" w:hAnsi="Sylfaen" w:cs="Sylfaen"/>
                <w:b/>
                <w:color w:val="000000"/>
                <w:sz w:val="20"/>
                <w:szCs w:val="20"/>
                <w:lang w:val="ka-GE"/>
              </w:rPr>
              <w:t>სულ</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1</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ავერსი</w:t>
            </w:r>
            <w:r w:rsidRPr="00AB23E3">
              <w:rPr>
                <w:rFonts w:cs="Calibri"/>
                <w:b/>
                <w:color w:val="000000"/>
                <w:sz w:val="20"/>
                <w:szCs w:val="20"/>
                <w:lang w:val="ka-GE"/>
              </w:rPr>
              <w:t xml:space="preserve"> </w:t>
            </w:r>
            <w:r w:rsidRPr="00AB23E3">
              <w:rPr>
                <w:rFonts w:ascii="Sylfaen" w:hAnsi="Sylfaen" w:cs="Sylfaen"/>
                <w:b/>
                <w:color w:val="000000"/>
                <w:sz w:val="20"/>
                <w:szCs w:val="20"/>
                <w:lang w:val="ka-GE"/>
              </w:rPr>
              <w:t>ფარმა</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23,958.91</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231,791.76</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322,972.87</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578,723.54</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lastRenderedPageBreak/>
              <w:t>2</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ავერსი</w:t>
            </w:r>
            <w:r w:rsidRPr="00AB23E3">
              <w:rPr>
                <w:rFonts w:cs="Calibri"/>
                <w:b/>
                <w:color w:val="000000"/>
                <w:sz w:val="20"/>
                <w:szCs w:val="20"/>
                <w:lang w:val="ka-GE"/>
              </w:rPr>
              <w:t xml:space="preserve"> </w:t>
            </w:r>
            <w:r w:rsidRPr="00AB23E3">
              <w:rPr>
                <w:rFonts w:ascii="Sylfaen" w:hAnsi="Sylfaen" w:cs="Sylfaen"/>
                <w:b/>
                <w:color w:val="000000"/>
                <w:sz w:val="20"/>
                <w:szCs w:val="20"/>
                <w:lang w:val="ka-GE"/>
              </w:rPr>
              <w:t>გეოფარმი</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87,264.44</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1,835,365.17</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2,508,543.40</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4,431,173.01</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3</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პსპ</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18,661.98</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1,090,993.15</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2,430,845.03</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3,540,500.16</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4</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მერმისი</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99,225.16</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1,024,958.76</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1,458,083.87</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2,582,267.79</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5</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ეიბისი</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614,321.99</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3,841,700.76</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4,313,475.77</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8,769,498.52</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6</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მარჯი</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i/>
                <w:iCs/>
                <w:color w:val="000000"/>
                <w:sz w:val="20"/>
                <w:szCs w:val="20"/>
                <w:lang w:val="ka-GE"/>
              </w:rPr>
            </w:pPr>
            <w:r w:rsidRPr="00AB23E3">
              <w:rPr>
                <w:rFonts w:cs="Calibri"/>
                <w:b/>
                <w:i/>
                <w:iCs/>
                <w:color w:val="000000"/>
                <w:sz w:val="20"/>
                <w:szCs w:val="20"/>
                <w:lang w:val="ka-GE"/>
              </w:rPr>
              <w:t> </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13,083.17</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36,543.28</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49,626.45</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7</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სახალხო</w:t>
            </w:r>
            <w:r w:rsidRPr="00AB23E3">
              <w:rPr>
                <w:rFonts w:cs="Calibri"/>
                <w:b/>
                <w:color w:val="000000"/>
                <w:sz w:val="20"/>
                <w:szCs w:val="20"/>
                <w:lang w:val="ka-GE"/>
              </w:rPr>
              <w:t xml:space="preserve"> </w:t>
            </w:r>
            <w:r w:rsidRPr="00AB23E3">
              <w:rPr>
                <w:rFonts w:ascii="Sylfaen" w:hAnsi="Sylfaen" w:cs="Sylfaen"/>
                <w:b/>
                <w:color w:val="000000"/>
                <w:sz w:val="20"/>
                <w:szCs w:val="20"/>
                <w:lang w:val="ka-GE"/>
              </w:rPr>
              <w:t>აფთიაქი</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199.26</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41,422.37</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35,772.05</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77,393.68</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8</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ეს</w:t>
            </w:r>
            <w:r w:rsidRPr="00AB23E3">
              <w:rPr>
                <w:rFonts w:cs="Calibri"/>
                <w:b/>
                <w:color w:val="000000"/>
                <w:sz w:val="20"/>
                <w:szCs w:val="20"/>
                <w:lang w:val="ka-GE"/>
              </w:rPr>
              <w:t xml:space="preserve"> </w:t>
            </w:r>
            <w:r w:rsidRPr="00AB23E3">
              <w:rPr>
                <w:rFonts w:ascii="Sylfaen" w:hAnsi="Sylfaen" w:cs="Sylfaen"/>
                <w:b/>
                <w:color w:val="000000"/>
                <w:sz w:val="20"/>
                <w:szCs w:val="20"/>
                <w:lang w:val="ka-GE"/>
              </w:rPr>
              <w:t>კა</w:t>
            </w:r>
            <w:r w:rsidRPr="00AB23E3">
              <w:rPr>
                <w:rFonts w:cs="Calibri"/>
                <w:b/>
                <w:color w:val="000000"/>
                <w:sz w:val="20"/>
                <w:szCs w:val="20"/>
                <w:lang w:val="ka-GE"/>
              </w:rPr>
              <w:t xml:space="preserve"> </w:t>
            </w:r>
            <w:r w:rsidRPr="00AB23E3">
              <w:rPr>
                <w:rFonts w:ascii="Sylfaen" w:hAnsi="Sylfaen" w:cs="Sylfaen"/>
                <w:b/>
                <w:color w:val="000000"/>
                <w:sz w:val="20"/>
                <w:szCs w:val="20"/>
                <w:lang w:val="ka-GE"/>
              </w:rPr>
              <w:t>იმპექსი</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213.60</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2,959.94</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221,505.22</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224,678.76</w:t>
            </w:r>
          </w:p>
        </w:tc>
      </w:tr>
      <w:tr w:rsidR="00C3309A" w:rsidRPr="00AB23E3" w:rsidTr="00C3309A">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color w:val="000000"/>
                <w:sz w:val="20"/>
                <w:szCs w:val="20"/>
                <w:lang w:val="ka-GE"/>
              </w:rPr>
            </w:pPr>
            <w:r w:rsidRPr="00AB23E3">
              <w:rPr>
                <w:rFonts w:cs="Calibri"/>
                <w:b/>
                <w:color w:val="000000"/>
                <w:sz w:val="20"/>
                <w:szCs w:val="20"/>
                <w:lang w:val="ka-GE"/>
              </w:rPr>
              <w:t>9</w:t>
            </w:r>
          </w:p>
        </w:tc>
        <w:tc>
          <w:tcPr>
            <w:tcW w:w="25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color w:val="000000"/>
                <w:sz w:val="20"/>
                <w:szCs w:val="20"/>
                <w:lang w:val="ka-GE"/>
              </w:rPr>
            </w:pPr>
            <w:r w:rsidRPr="00AB23E3">
              <w:rPr>
                <w:rFonts w:ascii="Sylfaen" w:hAnsi="Sylfaen" w:cs="Sylfaen"/>
                <w:b/>
                <w:color w:val="000000"/>
                <w:sz w:val="20"/>
                <w:szCs w:val="20"/>
                <w:lang w:val="ka-GE"/>
              </w:rPr>
              <w:t>ალიანსი</w:t>
            </w:r>
            <w:r w:rsidRPr="00AB23E3">
              <w:rPr>
                <w:rFonts w:cs="Calibri"/>
                <w:b/>
                <w:color w:val="000000"/>
                <w:sz w:val="20"/>
                <w:szCs w:val="20"/>
                <w:lang w:val="ka-GE"/>
              </w:rPr>
              <w:t xml:space="preserve"> </w:t>
            </w:r>
            <w:r w:rsidRPr="00AB23E3">
              <w:rPr>
                <w:rFonts w:ascii="Sylfaen" w:hAnsi="Sylfaen" w:cs="Sylfaen"/>
                <w:b/>
                <w:color w:val="000000"/>
                <w:sz w:val="20"/>
                <w:szCs w:val="20"/>
                <w:lang w:val="ka-GE"/>
              </w:rPr>
              <w:t>მედიცინასთან</w:t>
            </w:r>
          </w:p>
        </w:tc>
        <w:tc>
          <w:tcPr>
            <w:tcW w:w="16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i/>
                <w:iCs/>
                <w:color w:val="000000"/>
                <w:sz w:val="20"/>
                <w:szCs w:val="20"/>
                <w:lang w:val="ka-GE"/>
              </w:rPr>
            </w:pPr>
            <w:r w:rsidRPr="00AB23E3">
              <w:rPr>
                <w:rFonts w:cs="Calibri"/>
                <w:b/>
                <w:i/>
                <w:iCs/>
                <w:color w:val="000000"/>
                <w:sz w:val="20"/>
                <w:szCs w:val="20"/>
                <w:lang w:val="ka-GE"/>
              </w:rPr>
              <w:t> </w:t>
            </w:r>
          </w:p>
        </w:tc>
        <w:tc>
          <w:tcPr>
            <w:tcW w:w="1820"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237.50</w:t>
            </w:r>
          </w:p>
        </w:tc>
        <w:tc>
          <w:tcPr>
            <w:tcW w:w="1745" w:type="dxa"/>
            <w:tcBorders>
              <w:top w:val="nil"/>
              <w:left w:val="nil"/>
              <w:bottom w:val="single" w:sz="4" w:space="0" w:color="auto"/>
              <w:right w:val="single" w:sz="4" w:space="0" w:color="auto"/>
            </w:tcBorders>
            <w:shd w:val="clear" w:color="auto" w:fill="auto"/>
            <w:noWrap/>
            <w:vAlign w:val="bottom"/>
            <w:hideMark/>
          </w:tcPr>
          <w:p w:rsidR="00C3309A" w:rsidRPr="00AB23E3" w:rsidRDefault="00C3309A" w:rsidP="00CF23A3">
            <w:pPr>
              <w:spacing w:after="0"/>
              <w:rPr>
                <w:rFonts w:cs="Calibri"/>
                <w:b/>
                <w:i/>
                <w:iCs/>
                <w:color w:val="000000"/>
                <w:sz w:val="20"/>
                <w:szCs w:val="20"/>
                <w:lang w:val="ka-GE"/>
              </w:rPr>
            </w:pPr>
            <w:r w:rsidRPr="00AB23E3">
              <w:rPr>
                <w:rFonts w:cs="Calibri"/>
                <w:b/>
                <w:i/>
                <w:iCs/>
                <w:color w:val="000000"/>
                <w:sz w:val="20"/>
                <w:szCs w:val="20"/>
                <w:lang w:val="ka-GE"/>
              </w:rPr>
              <w:t> </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right"/>
              <w:rPr>
                <w:rFonts w:cs="Calibri"/>
                <w:b/>
                <w:i/>
                <w:iCs/>
                <w:color w:val="000000"/>
                <w:sz w:val="20"/>
                <w:szCs w:val="20"/>
                <w:lang w:val="ka-GE"/>
              </w:rPr>
            </w:pPr>
            <w:r w:rsidRPr="00AB23E3">
              <w:rPr>
                <w:rFonts w:cs="Calibri"/>
                <w:b/>
                <w:i/>
                <w:iCs/>
                <w:color w:val="000000"/>
                <w:sz w:val="20"/>
                <w:szCs w:val="20"/>
                <w:lang w:val="ka-GE"/>
              </w:rPr>
              <w:t>237.50</w:t>
            </w:r>
          </w:p>
        </w:tc>
      </w:tr>
      <w:tr w:rsidR="00C3309A" w:rsidRPr="00AB23E3" w:rsidTr="00C3309A">
        <w:trPr>
          <w:trHeight w:val="645"/>
        </w:trPr>
        <w:tc>
          <w:tcPr>
            <w:tcW w:w="32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ascii="Sylfaen" w:hAnsi="Sylfaen" w:cs="Sylfaen"/>
                <w:b/>
                <w:bCs/>
                <w:color w:val="000000"/>
                <w:sz w:val="20"/>
                <w:szCs w:val="20"/>
                <w:lang w:val="ka-GE"/>
              </w:rPr>
              <w:t>სულ</w:t>
            </w:r>
          </w:p>
        </w:tc>
        <w:tc>
          <w:tcPr>
            <w:tcW w:w="1620"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843,845.34</w:t>
            </w:r>
          </w:p>
        </w:tc>
        <w:tc>
          <w:tcPr>
            <w:tcW w:w="1820"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8,082,512.58</w:t>
            </w:r>
          </w:p>
        </w:tc>
        <w:tc>
          <w:tcPr>
            <w:tcW w:w="1745"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11,327,741.49</w:t>
            </w:r>
          </w:p>
        </w:tc>
        <w:tc>
          <w:tcPr>
            <w:tcW w:w="1387" w:type="dxa"/>
            <w:tcBorders>
              <w:top w:val="nil"/>
              <w:left w:val="nil"/>
              <w:bottom w:val="single" w:sz="4" w:space="0" w:color="auto"/>
              <w:right w:val="single" w:sz="4" w:space="0" w:color="auto"/>
            </w:tcBorders>
            <w:shd w:val="clear" w:color="auto" w:fill="auto"/>
            <w:noWrap/>
            <w:vAlign w:val="center"/>
            <w:hideMark/>
          </w:tcPr>
          <w:p w:rsidR="00C3309A" w:rsidRPr="00AB23E3" w:rsidRDefault="00C3309A" w:rsidP="00CF23A3">
            <w:pPr>
              <w:spacing w:after="0"/>
              <w:jc w:val="center"/>
              <w:rPr>
                <w:rFonts w:cs="Calibri"/>
                <w:b/>
                <w:bCs/>
                <w:color w:val="000000"/>
                <w:sz w:val="20"/>
                <w:szCs w:val="20"/>
                <w:lang w:val="ka-GE"/>
              </w:rPr>
            </w:pPr>
            <w:r w:rsidRPr="00AB23E3">
              <w:rPr>
                <w:rFonts w:cs="Calibri"/>
                <w:b/>
                <w:bCs/>
                <w:color w:val="000000"/>
                <w:sz w:val="20"/>
                <w:szCs w:val="20"/>
                <w:lang w:val="ka-GE"/>
              </w:rPr>
              <w:t>20,254,099.41</w:t>
            </w:r>
          </w:p>
        </w:tc>
      </w:tr>
    </w:tbl>
    <w:p w:rsidR="00C3309A" w:rsidRPr="00AB23E3" w:rsidRDefault="00C3309A" w:rsidP="00CF23A3">
      <w:pPr>
        <w:spacing w:after="0"/>
        <w:ind w:firstLine="567"/>
        <w:jc w:val="both"/>
        <w:rPr>
          <w:rFonts w:ascii="Sylfaen" w:hAnsi="Sylfaen"/>
          <w:b/>
          <w:sz w:val="24"/>
          <w:szCs w:val="24"/>
          <w:u w:val="single"/>
          <w:lang w:val="ka-GE"/>
        </w:rPr>
      </w:pPr>
    </w:p>
    <w:p w:rsidR="002D4B69" w:rsidRPr="00AB23E3" w:rsidRDefault="002D4B69" w:rsidP="00CF23A3">
      <w:pPr>
        <w:spacing w:after="0"/>
        <w:jc w:val="both"/>
        <w:rPr>
          <w:rFonts w:ascii="Sylfaen" w:hAnsi="Sylfaen"/>
          <w:sz w:val="24"/>
          <w:szCs w:val="24"/>
          <w:lang w:val="ka-GE"/>
        </w:rPr>
      </w:pPr>
    </w:p>
    <w:p w:rsidR="00137923" w:rsidRPr="00AB23E3" w:rsidRDefault="00094F34" w:rsidP="00CF23A3">
      <w:pPr>
        <w:spacing w:after="0"/>
        <w:ind w:firstLine="720"/>
        <w:jc w:val="both"/>
        <w:rPr>
          <w:rFonts w:ascii="Sylfaen" w:hAnsi="Sylfaen"/>
          <w:b/>
          <w:sz w:val="24"/>
          <w:szCs w:val="24"/>
          <w:u w:val="single"/>
          <w:lang w:val="ka-GE"/>
        </w:rPr>
      </w:pPr>
      <w:r w:rsidRPr="00AB23E3">
        <w:rPr>
          <w:rFonts w:ascii="Sylfaen" w:hAnsi="Sylfaen"/>
          <w:b/>
          <w:sz w:val="24"/>
          <w:szCs w:val="24"/>
          <w:u w:val="single"/>
          <w:lang w:val="ka-GE"/>
        </w:rPr>
        <w:t xml:space="preserve">ყოველივე ზემოაღნიშნულიდან გამომდინარე, მარეგულირებელ აქტებით არ არის </w:t>
      </w:r>
      <w:r w:rsidR="0072344F" w:rsidRPr="00AB23E3">
        <w:rPr>
          <w:rFonts w:ascii="Sylfaen" w:hAnsi="Sylfaen"/>
          <w:b/>
          <w:sz w:val="24"/>
          <w:szCs w:val="24"/>
          <w:u w:val="single"/>
          <w:lang w:val="ka-GE"/>
        </w:rPr>
        <w:t xml:space="preserve">ჩამოყალიბებული </w:t>
      </w:r>
      <w:r w:rsidR="0072344F" w:rsidRPr="00AB23E3">
        <w:rPr>
          <w:rFonts w:ascii="Sylfaen" w:hAnsi="Sylfaen" w:cs="Sylfaen"/>
          <w:b/>
          <w:noProof/>
          <w:sz w:val="24"/>
          <w:szCs w:val="24"/>
          <w:u w:val="single"/>
          <w:lang w:val="ka-GE"/>
        </w:rPr>
        <w:t>მართვის, კონტროლისა და მონიტორინგის ადექვატური სისტემა,</w:t>
      </w:r>
      <w:r w:rsidR="0072344F" w:rsidRPr="00AB23E3">
        <w:rPr>
          <w:rFonts w:ascii="Sylfaen" w:hAnsi="Sylfaen" w:cs="Sylfaen"/>
          <w:b/>
          <w:noProof/>
          <w:sz w:val="24"/>
          <w:szCs w:val="24"/>
          <w:lang w:val="ka-GE"/>
        </w:rPr>
        <w:t xml:space="preserve"> </w:t>
      </w:r>
      <w:r w:rsidR="0072344F" w:rsidRPr="00AB23E3">
        <w:rPr>
          <w:rFonts w:ascii="Sylfaen" w:hAnsi="Sylfaen"/>
          <w:b/>
          <w:sz w:val="24"/>
          <w:szCs w:val="24"/>
          <w:u w:val="single"/>
          <w:lang w:val="ka-GE"/>
        </w:rPr>
        <w:t xml:space="preserve">სათანადოდ არ არის </w:t>
      </w:r>
      <w:r w:rsidRPr="00AB23E3">
        <w:rPr>
          <w:rFonts w:ascii="Sylfaen" w:hAnsi="Sylfaen"/>
          <w:b/>
          <w:sz w:val="24"/>
          <w:szCs w:val="24"/>
          <w:u w:val="single"/>
          <w:lang w:val="ka-GE"/>
        </w:rPr>
        <w:t xml:space="preserve">განსაზღვრული სახელმწიფო ინტერესების ამსახველი ვალდებულებები, რომლებიც უზრუნველყოფენ </w:t>
      </w:r>
      <w:r w:rsidR="00D234A8" w:rsidRPr="00AB23E3">
        <w:rPr>
          <w:rFonts w:ascii="Sylfaen" w:hAnsi="Sylfaen"/>
          <w:b/>
          <w:sz w:val="24"/>
          <w:szCs w:val="24"/>
          <w:u w:val="single"/>
          <w:lang w:val="ka-GE"/>
        </w:rPr>
        <w:t>პროგრამი</w:t>
      </w:r>
      <w:r w:rsidR="00307AD9" w:rsidRPr="00AB23E3">
        <w:rPr>
          <w:rFonts w:ascii="Sylfaen" w:hAnsi="Sylfaen"/>
          <w:b/>
          <w:sz w:val="24"/>
          <w:szCs w:val="24"/>
          <w:u w:val="single"/>
          <w:lang w:val="ka-GE"/>
        </w:rPr>
        <w:t>ს</w:t>
      </w:r>
      <w:r w:rsidR="00D234A8" w:rsidRPr="00AB23E3">
        <w:rPr>
          <w:rFonts w:ascii="Sylfaen" w:hAnsi="Sylfaen"/>
          <w:b/>
          <w:sz w:val="24"/>
          <w:szCs w:val="24"/>
          <w:u w:val="single"/>
          <w:lang w:val="ka-GE"/>
        </w:rPr>
        <w:t xml:space="preserve"> ფარგლებში მედიკამენტების შეძენას ადექვატურ ფასად, </w:t>
      </w:r>
      <w:r w:rsidR="00D234A8" w:rsidRPr="00AB23E3">
        <w:rPr>
          <w:rFonts w:ascii="Sylfaen" w:hAnsi="Sylfaen" w:cs="Sylfaen"/>
          <w:b/>
          <w:noProof/>
          <w:sz w:val="24"/>
          <w:szCs w:val="24"/>
          <w:u w:val="single"/>
          <w:lang w:val="ka-GE"/>
        </w:rPr>
        <w:t>პროგრამით განსაზღვრული მიზნების მიღწევას მინიმალური დანახარჯებით და პროდუქტიულობისა და ეფექტიანობის გაზრდას.</w:t>
      </w:r>
    </w:p>
    <w:p w:rsidR="00380773" w:rsidRPr="00AB23E3" w:rsidRDefault="00380773" w:rsidP="00CF23A3">
      <w:pPr>
        <w:spacing w:after="0"/>
        <w:ind w:firstLine="720"/>
        <w:jc w:val="both"/>
        <w:rPr>
          <w:rFonts w:ascii="Sylfaen" w:hAnsi="Sylfaen"/>
          <w:sz w:val="24"/>
          <w:szCs w:val="24"/>
          <w:lang w:val="ka-GE"/>
        </w:rPr>
      </w:pPr>
    </w:p>
    <w:p w:rsidR="00380773" w:rsidRPr="00AB23E3" w:rsidRDefault="00380773" w:rsidP="00CF23A3">
      <w:pPr>
        <w:spacing w:after="0"/>
        <w:ind w:firstLine="720"/>
        <w:jc w:val="both"/>
        <w:rPr>
          <w:rFonts w:ascii="Sylfaen" w:eastAsia="Sylfaen" w:hAnsi="Sylfaen" w:cs="Sylfaen"/>
          <w:sz w:val="24"/>
          <w:szCs w:val="24"/>
          <w:lang w:val="ka-GE"/>
        </w:rPr>
      </w:pPr>
    </w:p>
    <w:p w:rsidR="009F634F" w:rsidRPr="00AB23E3" w:rsidRDefault="009F634F" w:rsidP="00CF23A3">
      <w:pPr>
        <w:pStyle w:val="Title"/>
        <w:spacing w:after="0" w:line="276" w:lineRule="auto"/>
        <w:ind w:firstLine="720"/>
        <w:jc w:val="both"/>
        <w:rPr>
          <w:rFonts w:ascii="Sylfaen" w:hAnsi="Sylfaen"/>
          <w:b/>
          <w:sz w:val="24"/>
          <w:szCs w:val="24"/>
          <w:lang w:val="ka-GE"/>
        </w:rPr>
      </w:pPr>
    </w:p>
    <w:p w:rsidR="009F634F" w:rsidRPr="00AB23E3" w:rsidRDefault="009F634F" w:rsidP="00CF23A3">
      <w:pPr>
        <w:pStyle w:val="Title"/>
        <w:spacing w:after="0" w:line="276" w:lineRule="auto"/>
        <w:ind w:firstLine="720"/>
        <w:jc w:val="both"/>
        <w:rPr>
          <w:rFonts w:ascii="Sylfaen" w:hAnsi="Sylfaen"/>
          <w:b/>
          <w:sz w:val="24"/>
          <w:szCs w:val="24"/>
          <w:lang w:val="ka-GE"/>
        </w:rPr>
      </w:pPr>
      <w:r w:rsidRPr="00AB23E3">
        <w:rPr>
          <w:rFonts w:ascii="Sylfaen" w:hAnsi="Sylfaen"/>
          <w:b/>
          <w:sz w:val="24"/>
          <w:szCs w:val="24"/>
          <w:lang w:val="ka-GE"/>
        </w:rPr>
        <w:t>რეკომენდაციები</w:t>
      </w:r>
    </w:p>
    <w:p w:rsidR="009F634F" w:rsidRDefault="009F634F" w:rsidP="00CF23A3">
      <w:pPr>
        <w:spacing w:after="0"/>
        <w:jc w:val="both"/>
        <w:rPr>
          <w:rFonts w:ascii="Sylfaen" w:eastAsia="Sylfaen" w:hAnsi="Sylfaen" w:cs="Sylfaen"/>
          <w:sz w:val="24"/>
          <w:szCs w:val="24"/>
          <w:lang w:val="ka-GE"/>
        </w:rPr>
      </w:pPr>
    </w:p>
    <w:p w:rsidR="007D75CF" w:rsidRPr="00386E0A" w:rsidRDefault="007D75CF" w:rsidP="007D75CF">
      <w:pPr>
        <w:jc w:val="both"/>
        <w:rPr>
          <w:rFonts w:ascii="Sylfaen" w:hAnsi="Sylfaen"/>
          <w:sz w:val="24"/>
          <w:szCs w:val="24"/>
          <w:lang w:val="ka-GE"/>
        </w:rPr>
      </w:pPr>
      <w:r w:rsidRPr="007D75CF">
        <w:rPr>
          <w:rFonts w:ascii="Sylfaen" w:hAnsi="Sylfaen"/>
        </w:rPr>
        <w:t>1</w:t>
      </w:r>
      <w:r w:rsidRPr="00386E0A">
        <w:rPr>
          <w:rFonts w:ascii="Sylfaen" w:hAnsi="Sylfaen"/>
          <w:sz w:val="24"/>
          <w:szCs w:val="24"/>
          <w:lang w:val="ka-GE"/>
        </w:rPr>
        <w:t>.</w:t>
      </w:r>
      <w:r w:rsidRPr="00386E0A">
        <w:rPr>
          <w:rFonts w:ascii="Sylfaen" w:hAnsi="Sylfaen"/>
          <w:sz w:val="24"/>
          <w:szCs w:val="24"/>
          <w:lang w:val="ka-GE"/>
        </w:rPr>
        <w:tab/>
        <w:t>სააგენტოს საყოველთაო ჯანმრთელობის დაცვის მართვის დეპარტამენტმა წარმოადგინოს დეპარტამენტის საქმიანობის პროცესში გამოვლენილი, სხვადასხვა რისკის შემცველი საკითხების ნუსხა და წინადადებები რისკების მინიმიზაციის მიზნით განსახორციელებელი ღონისძიებების შესახებ.</w:t>
      </w:r>
    </w:p>
    <w:p w:rsidR="007D75CF" w:rsidRPr="00386E0A" w:rsidRDefault="007D75CF" w:rsidP="007D75CF">
      <w:pPr>
        <w:jc w:val="both"/>
        <w:rPr>
          <w:rFonts w:ascii="Sylfaen" w:hAnsi="Sylfaen"/>
          <w:sz w:val="24"/>
          <w:szCs w:val="24"/>
          <w:lang w:val="ka-GE"/>
        </w:rPr>
      </w:pPr>
      <w:r w:rsidRPr="00386E0A">
        <w:rPr>
          <w:rFonts w:ascii="Sylfaen" w:hAnsi="Sylfaen"/>
          <w:sz w:val="24"/>
          <w:szCs w:val="24"/>
          <w:lang w:val="ka-GE"/>
        </w:rPr>
        <w:t>2.</w:t>
      </w:r>
      <w:r w:rsidRPr="00386E0A">
        <w:rPr>
          <w:rFonts w:ascii="Sylfaen" w:hAnsi="Sylfaen"/>
          <w:sz w:val="24"/>
          <w:szCs w:val="24"/>
          <w:lang w:val="ka-GE"/>
        </w:rPr>
        <w:tab/>
        <w:t>სამინისტროს ჯანმრთელობის დაცვის დეპარტამენტმა, ანგარიშში წარმოდგენილი ხარვეზების აღმოფხვრის მიზნით, შესაბამისი სამსახურების ჩართულობით, უზრუნველყოს:</w:t>
      </w:r>
    </w:p>
    <w:p w:rsidR="007D75CF" w:rsidRPr="00386E0A" w:rsidRDefault="007D75CF" w:rsidP="007D75CF">
      <w:pPr>
        <w:jc w:val="both"/>
        <w:rPr>
          <w:rFonts w:ascii="Sylfaen" w:hAnsi="Sylfaen"/>
          <w:sz w:val="24"/>
          <w:szCs w:val="24"/>
          <w:lang w:val="ka-GE"/>
        </w:rPr>
      </w:pPr>
      <w:r w:rsidRPr="00386E0A">
        <w:rPr>
          <w:rFonts w:ascii="Sylfaen" w:hAnsi="Sylfaen"/>
          <w:sz w:val="24"/>
          <w:szCs w:val="24"/>
          <w:lang w:val="ka-GE"/>
        </w:rPr>
        <w:t>ა) წინადადებების შემუშავება პროგრამით განსაზღვრული მიზნების მინიმალური დანახარჯებით მისაღწევად;</w:t>
      </w:r>
    </w:p>
    <w:p w:rsidR="007D75CF" w:rsidRPr="00386E0A" w:rsidRDefault="007D75CF" w:rsidP="007D75CF">
      <w:pPr>
        <w:jc w:val="both"/>
        <w:rPr>
          <w:rFonts w:ascii="Sylfaen" w:hAnsi="Sylfaen"/>
          <w:sz w:val="24"/>
          <w:szCs w:val="24"/>
          <w:lang w:val="ka-GE"/>
        </w:rPr>
      </w:pPr>
      <w:r w:rsidRPr="00386E0A">
        <w:rPr>
          <w:rFonts w:ascii="Sylfaen" w:hAnsi="Sylfaen"/>
          <w:sz w:val="24"/>
          <w:szCs w:val="24"/>
          <w:lang w:val="ka-GE"/>
        </w:rPr>
        <w:t>ბ) მარეგულირებელ აქტებში ასახოს სახელმწიფოს ინტერესების ამსახველი შესაბამისი ვალდებულებები მიმწოდებლებისათვის;</w:t>
      </w:r>
    </w:p>
    <w:p w:rsidR="007D75CF" w:rsidRPr="00386E0A" w:rsidRDefault="007D75CF" w:rsidP="007D75CF">
      <w:pPr>
        <w:jc w:val="both"/>
        <w:rPr>
          <w:rFonts w:ascii="Sylfaen" w:hAnsi="Sylfaen"/>
          <w:sz w:val="24"/>
          <w:szCs w:val="24"/>
          <w:lang w:val="ka-GE"/>
        </w:rPr>
      </w:pPr>
      <w:r w:rsidRPr="00386E0A">
        <w:rPr>
          <w:rFonts w:ascii="Sylfaen" w:hAnsi="Sylfaen"/>
          <w:sz w:val="24"/>
          <w:szCs w:val="24"/>
          <w:lang w:val="ka-GE"/>
        </w:rPr>
        <w:t>გ) შეიმუშაოს ფასების გაკონტროლების ადეკვატური სისტემა.</w:t>
      </w:r>
    </w:p>
    <w:p w:rsidR="00C6510E" w:rsidRDefault="00C6510E" w:rsidP="00CF23A3">
      <w:pPr>
        <w:spacing w:after="0"/>
        <w:jc w:val="both"/>
        <w:rPr>
          <w:rFonts w:ascii="Sylfaen" w:eastAsia="Sylfaen" w:hAnsi="Sylfaen" w:cs="Sylfaen"/>
          <w:sz w:val="24"/>
          <w:szCs w:val="24"/>
          <w:lang w:val="ka-GE"/>
        </w:rPr>
      </w:pPr>
    </w:p>
    <w:sectPr w:rsidR="00C6510E" w:rsidSect="006557F7">
      <w:headerReference w:type="default" r:id="rId8"/>
      <w:footerReference w:type="default" r:id="rId9"/>
      <w:pgSz w:w="11909" w:h="16834" w:code="9"/>
      <w:pgMar w:top="1138" w:right="1138" w:bottom="1138" w:left="113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3E" w:rsidRDefault="0007543E" w:rsidP="009F634F">
      <w:pPr>
        <w:spacing w:after="0" w:line="240" w:lineRule="auto"/>
      </w:pPr>
      <w:r>
        <w:separator/>
      </w:r>
    </w:p>
  </w:endnote>
  <w:endnote w:type="continuationSeparator" w:id="0">
    <w:p w:rsidR="0007543E" w:rsidRDefault="0007543E" w:rsidP="009F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211045"/>
      <w:docPartObj>
        <w:docPartGallery w:val="Page Numbers (Bottom of Page)"/>
        <w:docPartUnique/>
      </w:docPartObj>
    </w:sdtPr>
    <w:sdtEndPr>
      <w:rPr>
        <w:noProof/>
      </w:rPr>
    </w:sdtEndPr>
    <w:sdtContent>
      <w:p w:rsidR="00D234A8" w:rsidRDefault="00D234A8">
        <w:pPr>
          <w:pStyle w:val="Footer"/>
          <w:jc w:val="right"/>
        </w:pPr>
        <w:r>
          <w:fldChar w:fldCharType="begin"/>
        </w:r>
        <w:r>
          <w:instrText xml:space="preserve"> PAGE   \* MERGEFORMAT </w:instrText>
        </w:r>
        <w:r>
          <w:fldChar w:fldCharType="separate"/>
        </w:r>
        <w:r w:rsidR="003B6943">
          <w:rPr>
            <w:noProof/>
          </w:rPr>
          <w:t>7</w:t>
        </w:r>
        <w:r>
          <w:rPr>
            <w:noProof/>
          </w:rPr>
          <w:fldChar w:fldCharType="end"/>
        </w:r>
      </w:p>
    </w:sdtContent>
  </w:sdt>
  <w:p w:rsidR="00D234A8" w:rsidRDefault="00D2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3E" w:rsidRDefault="0007543E" w:rsidP="009F634F">
      <w:pPr>
        <w:spacing w:after="0" w:line="240" w:lineRule="auto"/>
      </w:pPr>
      <w:r>
        <w:separator/>
      </w:r>
    </w:p>
  </w:footnote>
  <w:footnote w:type="continuationSeparator" w:id="0">
    <w:p w:rsidR="0007543E" w:rsidRDefault="0007543E" w:rsidP="009F634F">
      <w:pPr>
        <w:spacing w:after="0" w:line="240" w:lineRule="auto"/>
      </w:pPr>
      <w:r>
        <w:continuationSeparator/>
      </w:r>
    </w:p>
  </w:footnote>
  <w:footnote w:id="1">
    <w:p w:rsidR="00183261" w:rsidRPr="00055694" w:rsidRDefault="00183261" w:rsidP="004F1967">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005426C5" w:rsidRPr="00055694">
        <w:rPr>
          <w:rFonts w:ascii="Sylfaen" w:hAnsi="Sylfaen"/>
          <w:sz w:val="18"/>
          <w:szCs w:val="18"/>
          <w:lang w:val="ka-GE"/>
        </w:rPr>
        <w:t xml:space="preserve">დადგენილების </w:t>
      </w:r>
      <w:r w:rsidR="004B2C40" w:rsidRPr="00055694">
        <w:rPr>
          <w:rFonts w:ascii="Sylfaen" w:eastAsia="Sylfaen" w:hAnsi="Sylfaen"/>
          <w:sz w:val="18"/>
          <w:szCs w:val="18"/>
          <w:lang w:val="ka-GE"/>
        </w:rPr>
        <w:t xml:space="preserve">დანართი №1-ის მე-2 მუხლის პირველი, მე-2 და მე-3 პუნქტებით განსაზღვრული </w:t>
      </w:r>
    </w:p>
  </w:footnote>
  <w:footnote w:id="2">
    <w:p w:rsidR="004B2C40" w:rsidRPr="00055694" w:rsidRDefault="004B2C40" w:rsidP="004F1967">
      <w:pPr>
        <w:pStyle w:val="FootnoteText"/>
        <w:jc w:val="both"/>
        <w:rPr>
          <w:rFonts w:ascii="Sylfaen" w:hAnsi="Sylfaen"/>
          <w:sz w:val="18"/>
          <w:szCs w:val="18"/>
          <w:lang w:val="ka-GE"/>
        </w:rPr>
      </w:pPr>
      <w:r w:rsidRPr="00055694">
        <w:rPr>
          <w:rStyle w:val="FootnoteReference"/>
          <w:sz w:val="18"/>
          <w:szCs w:val="18"/>
          <w:lang w:val="ka-GE"/>
        </w:rPr>
        <w:footnoteRef/>
      </w:r>
      <w:r w:rsidRPr="00055694">
        <w:rPr>
          <w:sz w:val="18"/>
          <w:szCs w:val="18"/>
          <w:lang w:val="ka-GE"/>
        </w:rPr>
        <w:t xml:space="preserve"> </w:t>
      </w:r>
      <w:r w:rsidR="005426C5" w:rsidRPr="00055694">
        <w:rPr>
          <w:rFonts w:ascii="Sylfaen" w:hAnsi="Sylfaen"/>
          <w:sz w:val="18"/>
          <w:szCs w:val="18"/>
          <w:lang w:val="ka-GE"/>
        </w:rPr>
        <w:t xml:space="preserve">დადგენილების </w:t>
      </w:r>
      <w:r w:rsidRPr="00055694">
        <w:rPr>
          <w:rFonts w:ascii="Sylfaen" w:eastAsia="Sylfaen" w:hAnsi="Sylfaen"/>
          <w:sz w:val="18"/>
          <w:szCs w:val="18"/>
          <w:lang w:val="ka-GE"/>
        </w:rPr>
        <w:t>დანართი №1.1 პირველი პუნქტის ,,ბ.გ“ ქვეპუნქტის, დანართი №1.3 პირველი პუნქტის ,,გ.გ“ და მე-2 პუნქტის ,,გ.გ“, დანართი №1.4 პირველი პუნქტის ,,ბ.გ“  ქვეპუნქტები</w:t>
      </w:r>
    </w:p>
  </w:footnote>
  <w:footnote w:id="3">
    <w:p w:rsidR="00FE746C" w:rsidRPr="00055694" w:rsidRDefault="00FE746C" w:rsidP="004F1967">
      <w:pPr>
        <w:pStyle w:val="FootnoteText"/>
        <w:jc w:val="both"/>
        <w:rPr>
          <w:rFonts w:ascii="Sylfaen" w:hAnsi="Sylfaen"/>
          <w:sz w:val="18"/>
          <w:szCs w:val="18"/>
          <w:lang w:val="ka-GE"/>
        </w:rPr>
      </w:pPr>
      <w:r w:rsidRPr="00055694">
        <w:rPr>
          <w:rStyle w:val="FootnoteReference"/>
          <w:sz w:val="18"/>
          <w:szCs w:val="18"/>
          <w:lang w:val="ka-GE"/>
        </w:rPr>
        <w:footnoteRef/>
      </w:r>
      <w:r w:rsidRPr="00055694">
        <w:rPr>
          <w:sz w:val="18"/>
          <w:szCs w:val="18"/>
          <w:lang w:val="ka-GE"/>
        </w:rPr>
        <w:t xml:space="preserve"> </w:t>
      </w:r>
      <w:r w:rsidR="005426C5" w:rsidRPr="00055694">
        <w:rPr>
          <w:rFonts w:ascii="Sylfaen" w:hAnsi="Sylfaen"/>
          <w:sz w:val="18"/>
          <w:szCs w:val="18"/>
          <w:lang w:val="ka-GE"/>
        </w:rPr>
        <w:t xml:space="preserve">დადგენილების </w:t>
      </w:r>
      <w:r w:rsidRPr="00055694">
        <w:rPr>
          <w:rFonts w:ascii="Sylfaen" w:eastAsia="Sylfaen" w:hAnsi="Sylfaen"/>
          <w:sz w:val="18"/>
          <w:szCs w:val="18"/>
          <w:lang w:val="ka-GE"/>
        </w:rPr>
        <w:t>დანართი №1-ის მე-2 მუხლის მე-2 პუნქტის „ა“ ქვეპუნქტით განსაზღვრული</w:t>
      </w:r>
    </w:p>
  </w:footnote>
  <w:footnote w:id="4">
    <w:p w:rsidR="005426C5" w:rsidRPr="00055694" w:rsidRDefault="005426C5" w:rsidP="004F1967">
      <w:pPr>
        <w:pStyle w:val="FootnoteText"/>
        <w:jc w:val="both"/>
        <w:rPr>
          <w:rFonts w:ascii="Sylfaen" w:hAnsi="Sylfaen"/>
          <w:sz w:val="18"/>
          <w:szCs w:val="18"/>
          <w:lang w:val="ka-GE"/>
        </w:rPr>
      </w:pPr>
      <w:r w:rsidRPr="00055694">
        <w:rPr>
          <w:rStyle w:val="FootnoteReference"/>
          <w:sz w:val="18"/>
          <w:szCs w:val="18"/>
          <w:lang w:val="ka-GE"/>
        </w:rPr>
        <w:footnoteRef/>
      </w:r>
      <w:r w:rsidRPr="00055694">
        <w:rPr>
          <w:sz w:val="18"/>
          <w:szCs w:val="18"/>
          <w:lang w:val="ka-GE"/>
        </w:rPr>
        <w:t xml:space="preserve"> </w:t>
      </w:r>
      <w:r w:rsidRPr="00055694">
        <w:rPr>
          <w:rFonts w:ascii="Sylfaen" w:hAnsi="Sylfaen"/>
          <w:sz w:val="18"/>
          <w:szCs w:val="18"/>
          <w:lang w:val="ka-GE"/>
        </w:rPr>
        <w:t xml:space="preserve">დადგენილების </w:t>
      </w:r>
      <w:r w:rsidRPr="00055694">
        <w:rPr>
          <w:rFonts w:ascii="Sylfaen" w:eastAsia="Sylfaen" w:hAnsi="Sylfaen"/>
          <w:sz w:val="18"/>
          <w:szCs w:val="18"/>
          <w:lang w:val="ka-GE"/>
        </w:rPr>
        <w:t>დადგენილების დანართი №1-ის მე-2 მუხლის მე-2 პუნქტის „ა“ ქვეპუნქტის „ა.ა“ ქვეპუნქტი</w:t>
      </w:r>
    </w:p>
  </w:footnote>
  <w:footnote w:id="5">
    <w:p w:rsidR="005426C5" w:rsidRPr="00055694" w:rsidRDefault="005426C5" w:rsidP="004F1967">
      <w:pPr>
        <w:pStyle w:val="FootnoteText"/>
        <w:jc w:val="both"/>
        <w:rPr>
          <w:rFonts w:ascii="Sylfaen" w:hAnsi="Sylfaen"/>
          <w:sz w:val="18"/>
          <w:szCs w:val="18"/>
          <w:lang w:val="ka-GE"/>
        </w:rPr>
      </w:pPr>
      <w:r w:rsidRPr="00055694">
        <w:rPr>
          <w:rStyle w:val="FootnoteReference"/>
          <w:sz w:val="18"/>
          <w:szCs w:val="18"/>
          <w:lang w:val="ka-GE"/>
        </w:rPr>
        <w:footnoteRef/>
      </w:r>
      <w:r w:rsidRPr="00055694">
        <w:rPr>
          <w:sz w:val="18"/>
          <w:szCs w:val="18"/>
          <w:lang w:val="ka-GE"/>
        </w:rPr>
        <w:t xml:space="preserve"> </w:t>
      </w:r>
      <w:r w:rsidRPr="00055694">
        <w:rPr>
          <w:rFonts w:ascii="Sylfaen" w:hAnsi="Sylfaen"/>
          <w:sz w:val="18"/>
          <w:szCs w:val="18"/>
          <w:lang w:val="ka-GE"/>
        </w:rPr>
        <w:t xml:space="preserve">დადგენილების </w:t>
      </w:r>
      <w:r w:rsidRPr="00055694">
        <w:rPr>
          <w:rFonts w:ascii="Sylfaen" w:eastAsia="Sylfaen" w:hAnsi="Sylfaen"/>
          <w:sz w:val="18"/>
          <w:szCs w:val="18"/>
          <w:lang w:val="ka-GE"/>
        </w:rPr>
        <w:t>დანართი №1.3 პირველი პუნქტის ,,დ“ ქვეპუნქტი</w:t>
      </w:r>
    </w:p>
  </w:footnote>
  <w:footnote w:id="6">
    <w:p w:rsidR="005426C5" w:rsidRPr="00055694" w:rsidRDefault="005426C5" w:rsidP="004F1967">
      <w:pPr>
        <w:pStyle w:val="FootnoteText"/>
        <w:jc w:val="both"/>
        <w:rPr>
          <w:rFonts w:ascii="Sylfaen" w:hAnsi="Sylfaen"/>
          <w:sz w:val="18"/>
          <w:szCs w:val="18"/>
          <w:lang w:val="ka-GE"/>
        </w:rPr>
      </w:pPr>
      <w:r w:rsidRPr="00055694">
        <w:rPr>
          <w:rStyle w:val="FootnoteReference"/>
          <w:sz w:val="18"/>
          <w:szCs w:val="18"/>
          <w:lang w:val="ka-GE"/>
        </w:rPr>
        <w:footnoteRef/>
      </w:r>
      <w:r w:rsidRPr="00055694">
        <w:rPr>
          <w:sz w:val="18"/>
          <w:szCs w:val="18"/>
          <w:lang w:val="ka-GE"/>
        </w:rPr>
        <w:t xml:space="preserve"> </w:t>
      </w:r>
      <w:r w:rsidRPr="00055694">
        <w:rPr>
          <w:rFonts w:ascii="Sylfaen" w:hAnsi="Sylfaen"/>
          <w:sz w:val="18"/>
          <w:szCs w:val="18"/>
          <w:lang w:val="ka-GE"/>
        </w:rPr>
        <w:t xml:space="preserve">დადგენილების </w:t>
      </w:r>
      <w:r w:rsidRPr="00055694">
        <w:rPr>
          <w:rFonts w:ascii="Sylfaen" w:eastAsia="Sylfaen" w:hAnsi="Sylfaen"/>
          <w:sz w:val="18"/>
          <w:szCs w:val="18"/>
          <w:lang w:val="ka-GE"/>
        </w:rPr>
        <w:t>№1.3 დანართის მე-2 პუნქტის ,,დ“ ქვეპუნქტი,</w:t>
      </w:r>
    </w:p>
  </w:footnote>
  <w:footnote w:id="7">
    <w:p w:rsidR="005426C5" w:rsidRPr="001711F1" w:rsidRDefault="005426C5"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eastAsia="Sylfaen" w:hAnsi="Sylfaen"/>
          <w:sz w:val="18"/>
          <w:szCs w:val="18"/>
          <w:lang w:val="ka-GE"/>
        </w:rPr>
        <w:t>დანართი №1-ის მე-2 მუხლის მე-3 პუნქტით განსაზღვრული</w:t>
      </w:r>
    </w:p>
  </w:footnote>
  <w:footnote w:id="8">
    <w:p w:rsidR="005426C5" w:rsidRPr="001711F1" w:rsidRDefault="005426C5"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eastAsia="Sylfaen" w:hAnsi="Sylfaen"/>
          <w:sz w:val="18"/>
          <w:szCs w:val="18"/>
          <w:lang w:val="ka-GE"/>
        </w:rPr>
        <w:t>დანართი №1.4 პირველი პუნქტის ,,გ“ ქვეპუნქტი</w:t>
      </w:r>
    </w:p>
  </w:footnote>
  <w:footnote w:id="9">
    <w:p w:rsidR="005426C5" w:rsidRPr="001711F1" w:rsidRDefault="005426C5"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eastAsia="Sylfaen" w:hAnsi="Sylfaen"/>
          <w:sz w:val="18"/>
          <w:szCs w:val="18"/>
          <w:lang w:val="ka-GE"/>
        </w:rPr>
        <w:t>„საყოველთაო ჯანმრთელობის დაცვის“ სახელმწიფო პროგრამის პირობებით გათვალისწინებული ფარმაცევტული პროდუქტების (სამკურნალო საშუალებების) ნუსხისა და ამ სამკურნალო საშუალებების ექიმის დანიშნულებით ბენეფიციარისათვის  მიწოდების ფორმატის დამტკიცების შესახებ“</w:t>
      </w:r>
      <w:r w:rsidRPr="001711F1">
        <w:rPr>
          <w:rFonts w:ascii="Sylfaen" w:eastAsia="Sylfaen" w:hAnsi="Sylfaen"/>
          <w:color w:val="000000"/>
          <w:sz w:val="18"/>
          <w:szCs w:val="18"/>
          <w:lang w:val="ka-GE"/>
        </w:rPr>
        <w:t xml:space="preserve"> </w:t>
      </w:r>
      <w:r w:rsidRPr="001711F1">
        <w:rPr>
          <w:rFonts w:ascii="Sylfaen" w:hAnsi="Sylfaen" w:cs="Sylfaen"/>
          <w:sz w:val="18"/>
          <w:szCs w:val="18"/>
          <w:lang w:val="ka-GE"/>
        </w:rPr>
        <w:t>საქართველოს</w:t>
      </w:r>
      <w:r w:rsidRPr="001711F1">
        <w:rPr>
          <w:sz w:val="18"/>
          <w:szCs w:val="18"/>
          <w:lang w:val="ka-GE"/>
        </w:rPr>
        <w:t xml:space="preserve"> </w:t>
      </w:r>
      <w:r w:rsidRPr="001711F1">
        <w:rPr>
          <w:rFonts w:ascii="Sylfaen" w:hAnsi="Sylfaen" w:cs="Sylfaen"/>
          <w:sz w:val="18"/>
          <w:szCs w:val="18"/>
          <w:lang w:val="ka-GE"/>
        </w:rPr>
        <w:t>შრომის</w:t>
      </w:r>
      <w:r w:rsidRPr="001711F1">
        <w:rPr>
          <w:sz w:val="18"/>
          <w:szCs w:val="18"/>
          <w:lang w:val="ka-GE"/>
        </w:rPr>
        <w:t xml:space="preserve">, </w:t>
      </w:r>
      <w:r w:rsidRPr="001711F1">
        <w:rPr>
          <w:rFonts w:ascii="Sylfaen" w:hAnsi="Sylfaen" w:cs="Sylfaen"/>
          <w:sz w:val="18"/>
          <w:szCs w:val="18"/>
          <w:lang w:val="ka-GE"/>
        </w:rPr>
        <w:t>ჯანმრთელობისა</w:t>
      </w:r>
      <w:r w:rsidRPr="001711F1">
        <w:rPr>
          <w:sz w:val="18"/>
          <w:szCs w:val="18"/>
          <w:lang w:val="ka-GE"/>
        </w:rPr>
        <w:t xml:space="preserve"> </w:t>
      </w:r>
      <w:r w:rsidRPr="001711F1">
        <w:rPr>
          <w:rFonts w:ascii="Sylfaen" w:hAnsi="Sylfaen" w:cs="Sylfaen"/>
          <w:sz w:val="18"/>
          <w:szCs w:val="18"/>
          <w:lang w:val="ka-GE"/>
        </w:rPr>
        <w:t>და</w:t>
      </w:r>
      <w:r w:rsidRPr="001711F1">
        <w:rPr>
          <w:sz w:val="18"/>
          <w:szCs w:val="18"/>
          <w:lang w:val="ka-GE"/>
        </w:rPr>
        <w:t xml:space="preserve"> </w:t>
      </w:r>
      <w:r w:rsidRPr="001711F1">
        <w:rPr>
          <w:rFonts w:ascii="Sylfaen" w:hAnsi="Sylfaen" w:cs="Sylfaen"/>
          <w:sz w:val="18"/>
          <w:szCs w:val="18"/>
          <w:lang w:val="ka-GE"/>
        </w:rPr>
        <w:t>სოციალური</w:t>
      </w:r>
      <w:r w:rsidRPr="001711F1">
        <w:rPr>
          <w:sz w:val="18"/>
          <w:szCs w:val="18"/>
          <w:lang w:val="ka-GE"/>
        </w:rPr>
        <w:t xml:space="preserve"> </w:t>
      </w:r>
      <w:r w:rsidRPr="001711F1">
        <w:rPr>
          <w:rFonts w:ascii="Sylfaen" w:hAnsi="Sylfaen" w:cs="Sylfaen"/>
          <w:sz w:val="18"/>
          <w:szCs w:val="18"/>
          <w:lang w:val="ka-GE"/>
        </w:rPr>
        <w:t>დაცვის</w:t>
      </w:r>
      <w:r w:rsidRPr="001711F1">
        <w:rPr>
          <w:sz w:val="18"/>
          <w:szCs w:val="18"/>
          <w:lang w:val="ka-GE"/>
        </w:rPr>
        <w:t xml:space="preserve"> </w:t>
      </w:r>
      <w:r w:rsidRPr="001711F1">
        <w:rPr>
          <w:rFonts w:ascii="Sylfaen" w:hAnsi="Sylfaen" w:cs="Sylfaen"/>
          <w:sz w:val="18"/>
          <w:szCs w:val="18"/>
          <w:lang w:val="ka-GE"/>
        </w:rPr>
        <w:t>მინისტრის</w:t>
      </w:r>
      <w:r w:rsidRPr="001711F1">
        <w:rPr>
          <w:sz w:val="18"/>
          <w:szCs w:val="18"/>
          <w:lang w:val="ka-GE"/>
        </w:rPr>
        <w:t xml:space="preserve"> </w:t>
      </w:r>
      <w:r w:rsidRPr="001711F1">
        <w:rPr>
          <w:sz w:val="18"/>
          <w:szCs w:val="18"/>
        </w:rPr>
        <w:t>2010</w:t>
      </w:r>
      <w:r w:rsidRPr="001711F1">
        <w:rPr>
          <w:sz w:val="18"/>
          <w:szCs w:val="18"/>
          <w:lang w:val="ka-GE"/>
        </w:rPr>
        <w:t xml:space="preserve"> </w:t>
      </w:r>
      <w:r w:rsidRPr="001711F1">
        <w:rPr>
          <w:rFonts w:ascii="Sylfaen" w:hAnsi="Sylfaen" w:cs="Sylfaen"/>
          <w:sz w:val="18"/>
          <w:szCs w:val="18"/>
          <w:lang w:val="ka-GE"/>
        </w:rPr>
        <w:t>წლის</w:t>
      </w:r>
      <w:r w:rsidRPr="001711F1">
        <w:rPr>
          <w:sz w:val="18"/>
          <w:szCs w:val="18"/>
          <w:lang w:val="ka-GE"/>
        </w:rPr>
        <w:t xml:space="preserve"> 2</w:t>
      </w:r>
      <w:r w:rsidRPr="001711F1">
        <w:rPr>
          <w:sz w:val="18"/>
          <w:szCs w:val="18"/>
        </w:rPr>
        <w:t xml:space="preserve">6 </w:t>
      </w:r>
      <w:r w:rsidRPr="001711F1">
        <w:rPr>
          <w:rFonts w:ascii="Sylfaen" w:hAnsi="Sylfaen"/>
          <w:sz w:val="18"/>
          <w:szCs w:val="18"/>
          <w:lang w:val="ka-GE"/>
        </w:rPr>
        <w:t>თებერვლის</w:t>
      </w:r>
      <w:r w:rsidRPr="001711F1">
        <w:rPr>
          <w:sz w:val="18"/>
          <w:szCs w:val="18"/>
          <w:lang w:val="ka-GE"/>
        </w:rPr>
        <w:t xml:space="preserve"> </w:t>
      </w:r>
      <w:r w:rsidRPr="001711F1">
        <w:rPr>
          <w:rFonts w:ascii="Sylfaen" w:hAnsi="Sylfaen"/>
          <w:sz w:val="18"/>
          <w:szCs w:val="18"/>
          <w:lang w:val="ka-GE"/>
        </w:rPr>
        <w:t>53/ნ</w:t>
      </w:r>
      <w:r w:rsidRPr="001711F1">
        <w:rPr>
          <w:sz w:val="18"/>
          <w:szCs w:val="18"/>
          <w:lang w:val="ka-GE"/>
        </w:rPr>
        <w:t xml:space="preserve"> </w:t>
      </w:r>
      <w:r w:rsidRPr="001711F1">
        <w:rPr>
          <w:rFonts w:ascii="Sylfaen" w:hAnsi="Sylfaen" w:cs="Sylfaen"/>
          <w:sz w:val="18"/>
          <w:szCs w:val="18"/>
          <w:lang w:val="ka-GE"/>
        </w:rPr>
        <w:t>ბრძანება</w:t>
      </w:r>
    </w:p>
  </w:footnote>
  <w:footnote w:id="10">
    <w:p w:rsidR="00DD1229" w:rsidRPr="001711F1" w:rsidRDefault="00DD1229"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hAnsi="Sylfaen"/>
          <w:sz w:val="18"/>
          <w:szCs w:val="18"/>
          <w:lang w:val="ka-GE"/>
        </w:rPr>
        <w:t>დადგენილების მე-4 მუხლი</w:t>
      </w:r>
    </w:p>
  </w:footnote>
  <w:footnote w:id="11">
    <w:p w:rsidR="00DD1229" w:rsidRPr="001711F1" w:rsidRDefault="00DD1229"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hAnsi="Sylfaen"/>
          <w:sz w:val="18"/>
          <w:szCs w:val="18"/>
          <w:lang w:val="ka-GE"/>
        </w:rPr>
        <w:t xml:space="preserve">დადგენილების </w:t>
      </w:r>
      <w:r w:rsidRPr="001711F1">
        <w:rPr>
          <w:rFonts w:ascii="Sylfaen" w:eastAsia="Sylfaen" w:hAnsi="Sylfaen"/>
          <w:sz w:val="18"/>
          <w:szCs w:val="18"/>
          <w:lang w:val="ka-GE"/>
        </w:rPr>
        <w:t>მე-20 მუხლის მე-5 პუნქტი</w:t>
      </w:r>
    </w:p>
  </w:footnote>
  <w:footnote w:id="12">
    <w:p w:rsidR="00DD1229" w:rsidRPr="001711F1" w:rsidRDefault="00DD1229">
      <w:pPr>
        <w:pStyle w:val="FootnoteText"/>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eastAsia="Sylfaen" w:hAnsi="Sylfaen"/>
          <w:sz w:val="18"/>
          <w:szCs w:val="18"/>
          <w:lang w:val="ka-GE"/>
        </w:rPr>
        <w:t xml:space="preserve">დადგენილების დანართი 1-ის  22-ე მუხლის მე-4 პუნქტის </w:t>
      </w:r>
    </w:p>
  </w:footnote>
  <w:footnote w:id="13">
    <w:p w:rsidR="00DD1229" w:rsidRPr="001711F1" w:rsidRDefault="00DD1229">
      <w:pPr>
        <w:pStyle w:val="FootnoteText"/>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eastAsia="Sylfaen" w:hAnsi="Sylfaen"/>
          <w:sz w:val="18"/>
          <w:szCs w:val="18"/>
          <w:lang w:val="ka-GE"/>
        </w:rPr>
        <w:t>დადგენილების დანართი 1-ის  22-ე მუხლის მე-6 პუნქტი</w:t>
      </w:r>
    </w:p>
  </w:footnote>
  <w:footnote w:id="14">
    <w:p w:rsidR="00DE421D" w:rsidRPr="001711F1"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Times New Roman" w:hAnsi="Times New Roman"/>
          <w:sz w:val="18"/>
          <w:szCs w:val="18"/>
          <w:lang w:val="ka-GE"/>
        </w:rPr>
        <w:t xml:space="preserve">2013 </w:t>
      </w:r>
      <w:r w:rsidRPr="001711F1">
        <w:rPr>
          <w:rFonts w:ascii="Sylfaen" w:hAnsi="Sylfaen" w:cs="Sylfaen"/>
          <w:sz w:val="18"/>
          <w:szCs w:val="18"/>
          <w:lang w:val="ka-GE"/>
        </w:rPr>
        <w:t>წლის</w:t>
      </w:r>
      <w:r w:rsidRPr="001711F1">
        <w:rPr>
          <w:rFonts w:ascii="Times New Roman" w:hAnsi="Times New Roman"/>
          <w:sz w:val="18"/>
          <w:szCs w:val="18"/>
          <w:lang w:val="ka-GE"/>
        </w:rPr>
        <w:t xml:space="preserve"> </w:t>
      </w:r>
      <w:r w:rsidRPr="001711F1">
        <w:rPr>
          <w:rFonts w:ascii="Sylfaen" w:hAnsi="Sylfaen" w:cs="Sylfaen"/>
          <w:sz w:val="18"/>
          <w:szCs w:val="18"/>
          <w:lang w:val="ka-GE"/>
        </w:rPr>
        <w:t>საყოველთაო</w:t>
      </w:r>
      <w:r w:rsidRPr="001711F1">
        <w:rPr>
          <w:rFonts w:ascii="Times New Roman" w:hAnsi="Times New Roman"/>
          <w:sz w:val="18"/>
          <w:szCs w:val="18"/>
          <w:lang w:val="ka-GE"/>
        </w:rPr>
        <w:t xml:space="preserve"> </w:t>
      </w:r>
      <w:r w:rsidRPr="001711F1">
        <w:rPr>
          <w:rFonts w:ascii="Sylfaen" w:hAnsi="Sylfaen" w:cs="Sylfaen"/>
          <w:sz w:val="18"/>
          <w:szCs w:val="18"/>
          <w:lang w:val="ka-GE"/>
        </w:rPr>
        <w:t>ჯანმრთელობის</w:t>
      </w:r>
      <w:r w:rsidRPr="001711F1">
        <w:rPr>
          <w:rFonts w:ascii="Times New Roman" w:hAnsi="Times New Roman"/>
          <w:sz w:val="18"/>
          <w:szCs w:val="18"/>
          <w:lang w:val="ka-GE"/>
        </w:rPr>
        <w:t xml:space="preserve"> </w:t>
      </w:r>
      <w:r w:rsidRPr="001711F1">
        <w:rPr>
          <w:rFonts w:ascii="Sylfaen" w:hAnsi="Sylfaen" w:cs="Sylfaen"/>
          <w:sz w:val="18"/>
          <w:szCs w:val="18"/>
          <w:lang w:val="ka-GE"/>
        </w:rPr>
        <w:t>დაცვის</w:t>
      </w:r>
      <w:r w:rsidRPr="001711F1">
        <w:rPr>
          <w:rFonts w:ascii="Times New Roman" w:hAnsi="Times New Roman"/>
          <w:sz w:val="18"/>
          <w:szCs w:val="18"/>
          <w:lang w:val="ka-GE"/>
        </w:rPr>
        <w:t xml:space="preserve"> </w:t>
      </w:r>
      <w:r w:rsidRPr="001711F1">
        <w:rPr>
          <w:rFonts w:ascii="Sylfaen" w:hAnsi="Sylfaen" w:cs="Sylfaen"/>
          <w:sz w:val="18"/>
          <w:szCs w:val="18"/>
          <w:lang w:val="ka-GE"/>
        </w:rPr>
        <w:t>სახელმწიფო</w:t>
      </w:r>
      <w:r w:rsidRPr="001711F1">
        <w:rPr>
          <w:rFonts w:ascii="Times New Roman" w:hAnsi="Times New Roman"/>
          <w:sz w:val="18"/>
          <w:szCs w:val="18"/>
          <w:lang w:val="ka-GE"/>
        </w:rPr>
        <w:t xml:space="preserve"> </w:t>
      </w:r>
      <w:r w:rsidRPr="001711F1">
        <w:rPr>
          <w:rFonts w:ascii="Sylfaen" w:hAnsi="Sylfaen" w:cs="Sylfaen"/>
          <w:sz w:val="18"/>
          <w:szCs w:val="18"/>
          <w:lang w:val="ka-GE"/>
        </w:rPr>
        <w:t>პროგრამის</w:t>
      </w:r>
      <w:r w:rsidRPr="001711F1">
        <w:rPr>
          <w:rFonts w:ascii="Times New Roman" w:hAnsi="Times New Roman"/>
          <w:sz w:val="18"/>
          <w:szCs w:val="18"/>
          <w:lang w:val="ka-GE"/>
        </w:rPr>
        <w:t xml:space="preserve">“ </w:t>
      </w:r>
      <w:r w:rsidRPr="001711F1">
        <w:rPr>
          <w:rFonts w:ascii="Sylfaen" w:hAnsi="Sylfaen" w:cs="Sylfaen"/>
          <w:sz w:val="18"/>
          <w:szCs w:val="18"/>
          <w:lang w:val="ka-GE"/>
        </w:rPr>
        <w:t>ფარგლებში</w:t>
      </w:r>
      <w:r w:rsidRPr="001711F1">
        <w:rPr>
          <w:rFonts w:ascii="Times New Roman" w:hAnsi="Times New Roman"/>
          <w:sz w:val="18"/>
          <w:szCs w:val="18"/>
          <w:lang w:val="ka-GE"/>
        </w:rPr>
        <w:t>,</w:t>
      </w:r>
      <w:r w:rsidRPr="001711F1">
        <w:rPr>
          <w:rFonts w:ascii="Sylfaen" w:hAnsi="Sylfaen"/>
          <w:sz w:val="18"/>
          <w:szCs w:val="18"/>
          <w:lang w:val="ka-GE"/>
        </w:rPr>
        <w:t xml:space="preserve"> </w:t>
      </w:r>
      <w:r w:rsidRPr="001711F1">
        <w:rPr>
          <w:rFonts w:ascii="Sylfaen" w:hAnsi="Sylfaen" w:cs="Sylfaen"/>
          <w:sz w:val="18"/>
          <w:szCs w:val="18"/>
          <w:lang w:val="ka-GE"/>
        </w:rPr>
        <w:t>ზოგიერთი მომსახურების</w:t>
      </w:r>
      <w:r w:rsidRPr="001711F1">
        <w:rPr>
          <w:rFonts w:ascii="Times New Roman" w:hAnsi="Times New Roman"/>
          <w:sz w:val="18"/>
          <w:szCs w:val="18"/>
          <w:lang w:val="ka-GE"/>
        </w:rPr>
        <w:t xml:space="preserve"> </w:t>
      </w:r>
      <w:r w:rsidRPr="001711F1">
        <w:rPr>
          <w:rFonts w:ascii="Sylfaen" w:hAnsi="Sylfaen" w:cs="Sylfaen"/>
          <w:sz w:val="18"/>
          <w:szCs w:val="18"/>
          <w:lang w:val="ka-GE"/>
        </w:rPr>
        <w:t>ღირებულების</w:t>
      </w:r>
      <w:r w:rsidRPr="001711F1">
        <w:rPr>
          <w:rFonts w:ascii="Times New Roman" w:hAnsi="Times New Roman"/>
          <w:sz w:val="18"/>
          <w:szCs w:val="18"/>
          <w:lang w:val="ka-GE"/>
        </w:rPr>
        <w:t xml:space="preserve"> </w:t>
      </w:r>
      <w:r w:rsidRPr="001711F1">
        <w:rPr>
          <w:rFonts w:ascii="Sylfaen" w:hAnsi="Sylfaen"/>
          <w:sz w:val="18"/>
          <w:szCs w:val="18"/>
          <w:lang w:val="ka-GE"/>
        </w:rPr>
        <w:t>დ</w:t>
      </w:r>
      <w:r w:rsidRPr="001711F1">
        <w:rPr>
          <w:rFonts w:ascii="Sylfaen" w:hAnsi="Sylfaen" w:cs="Sylfaen"/>
          <w:sz w:val="18"/>
          <w:szCs w:val="18"/>
          <w:lang w:val="ka-GE"/>
        </w:rPr>
        <w:t>აჯგუფების</w:t>
      </w:r>
      <w:r w:rsidRPr="001711F1">
        <w:rPr>
          <w:rFonts w:ascii="Times New Roman" w:hAnsi="Times New Roman"/>
          <w:sz w:val="18"/>
          <w:szCs w:val="18"/>
          <w:lang w:val="ka-GE"/>
        </w:rPr>
        <w:t xml:space="preserve"> </w:t>
      </w:r>
      <w:r w:rsidRPr="001711F1">
        <w:rPr>
          <w:rFonts w:ascii="Sylfaen" w:hAnsi="Sylfaen"/>
          <w:sz w:val="18"/>
          <w:szCs w:val="18"/>
          <w:lang w:val="ka-GE"/>
        </w:rPr>
        <w:t>შესახებ“ სააგენტოს დირექტორის 2013 წლის 24 ოქტომბრის №04-429/ო ბრძანების მე-2 პუნქტის „გ“ ქვეპუნქტი</w:t>
      </w:r>
    </w:p>
  </w:footnote>
  <w:footnote w:id="15">
    <w:p w:rsidR="00DE421D" w:rsidRPr="001711F1"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Times New Roman" w:hAnsi="Times New Roman"/>
          <w:sz w:val="18"/>
          <w:szCs w:val="18"/>
          <w:lang w:val="ka-GE"/>
        </w:rPr>
        <w:t xml:space="preserve">2013 </w:t>
      </w:r>
      <w:r w:rsidRPr="001711F1">
        <w:rPr>
          <w:rFonts w:ascii="Sylfaen" w:hAnsi="Sylfaen" w:cs="Sylfaen"/>
          <w:sz w:val="18"/>
          <w:szCs w:val="18"/>
          <w:lang w:val="ka-GE"/>
        </w:rPr>
        <w:t>წლის</w:t>
      </w:r>
      <w:r w:rsidRPr="001711F1">
        <w:rPr>
          <w:rFonts w:ascii="Times New Roman" w:hAnsi="Times New Roman"/>
          <w:sz w:val="18"/>
          <w:szCs w:val="18"/>
          <w:lang w:val="ka-GE"/>
        </w:rPr>
        <w:t xml:space="preserve"> </w:t>
      </w:r>
      <w:r w:rsidRPr="001711F1">
        <w:rPr>
          <w:rFonts w:ascii="Sylfaen" w:hAnsi="Sylfaen" w:cs="Sylfaen"/>
          <w:sz w:val="18"/>
          <w:szCs w:val="18"/>
          <w:lang w:val="ka-GE"/>
        </w:rPr>
        <w:t>საყოველთაო</w:t>
      </w:r>
      <w:r w:rsidRPr="001711F1">
        <w:rPr>
          <w:rFonts w:ascii="Times New Roman" w:hAnsi="Times New Roman"/>
          <w:sz w:val="18"/>
          <w:szCs w:val="18"/>
          <w:lang w:val="ka-GE"/>
        </w:rPr>
        <w:t xml:space="preserve"> </w:t>
      </w:r>
      <w:r w:rsidRPr="001711F1">
        <w:rPr>
          <w:rFonts w:ascii="Sylfaen" w:hAnsi="Sylfaen" w:cs="Sylfaen"/>
          <w:sz w:val="18"/>
          <w:szCs w:val="18"/>
          <w:lang w:val="ka-GE"/>
        </w:rPr>
        <w:t>ჯანმრთელობის</w:t>
      </w:r>
      <w:r w:rsidRPr="001711F1">
        <w:rPr>
          <w:rFonts w:ascii="Times New Roman" w:hAnsi="Times New Roman"/>
          <w:sz w:val="18"/>
          <w:szCs w:val="18"/>
          <w:lang w:val="ka-GE"/>
        </w:rPr>
        <w:t xml:space="preserve"> </w:t>
      </w:r>
      <w:r w:rsidRPr="001711F1">
        <w:rPr>
          <w:rFonts w:ascii="Sylfaen" w:hAnsi="Sylfaen" w:cs="Sylfaen"/>
          <w:sz w:val="18"/>
          <w:szCs w:val="18"/>
          <w:lang w:val="ka-GE"/>
        </w:rPr>
        <w:t>დაცვის</w:t>
      </w:r>
      <w:r w:rsidRPr="001711F1">
        <w:rPr>
          <w:rFonts w:ascii="Times New Roman" w:hAnsi="Times New Roman"/>
          <w:sz w:val="18"/>
          <w:szCs w:val="18"/>
          <w:lang w:val="ka-GE"/>
        </w:rPr>
        <w:t xml:space="preserve"> </w:t>
      </w:r>
      <w:r w:rsidRPr="001711F1">
        <w:rPr>
          <w:rFonts w:ascii="Sylfaen" w:hAnsi="Sylfaen" w:cs="Sylfaen"/>
          <w:sz w:val="18"/>
          <w:szCs w:val="18"/>
          <w:lang w:val="ka-GE"/>
        </w:rPr>
        <w:t>სახელმწიფო</w:t>
      </w:r>
      <w:r w:rsidRPr="001711F1">
        <w:rPr>
          <w:rFonts w:ascii="Times New Roman" w:hAnsi="Times New Roman"/>
          <w:sz w:val="18"/>
          <w:szCs w:val="18"/>
          <w:lang w:val="ka-GE"/>
        </w:rPr>
        <w:t xml:space="preserve"> </w:t>
      </w:r>
      <w:r w:rsidRPr="001711F1">
        <w:rPr>
          <w:rFonts w:ascii="Sylfaen" w:hAnsi="Sylfaen" w:cs="Sylfaen"/>
          <w:sz w:val="18"/>
          <w:szCs w:val="18"/>
          <w:lang w:val="ka-GE"/>
        </w:rPr>
        <w:t>პროგრამის</w:t>
      </w:r>
      <w:r w:rsidRPr="001711F1">
        <w:rPr>
          <w:rFonts w:ascii="Times New Roman" w:hAnsi="Times New Roman"/>
          <w:sz w:val="18"/>
          <w:szCs w:val="18"/>
          <w:lang w:val="ka-GE"/>
        </w:rPr>
        <w:t xml:space="preserve">“ </w:t>
      </w:r>
      <w:r w:rsidRPr="001711F1">
        <w:rPr>
          <w:rFonts w:ascii="Sylfaen" w:hAnsi="Sylfaen" w:cs="Sylfaen"/>
          <w:sz w:val="18"/>
          <w:szCs w:val="18"/>
          <w:lang w:val="ka-GE"/>
        </w:rPr>
        <w:t>ფარგლებში</w:t>
      </w:r>
      <w:r w:rsidRPr="001711F1">
        <w:rPr>
          <w:rFonts w:ascii="Times New Roman" w:hAnsi="Times New Roman"/>
          <w:sz w:val="18"/>
          <w:szCs w:val="18"/>
          <w:lang w:val="ka-GE"/>
        </w:rPr>
        <w:t>,</w:t>
      </w:r>
      <w:r w:rsidRPr="001711F1">
        <w:rPr>
          <w:rFonts w:ascii="Sylfaen" w:hAnsi="Sylfaen"/>
          <w:sz w:val="18"/>
          <w:szCs w:val="18"/>
          <w:lang w:val="ka-GE"/>
        </w:rPr>
        <w:t xml:space="preserve"> </w:t>
      </w:r>
      <w:r w:rsidRPr="001711F1">
        <w:rPr>
          <w:rFonts w:ascii="Sylfaen" w:hAnsi="Sylfaen" w:cs="Sylfaen"/>
          <w:sz w:val="18"/>
          <w:szCs w:val="18"/>
          <w:lang w:val="ka-GE"/>
        </w:rPr>
        <w:t>ზოგიერთი მომსახურების</w:t>
      </w:r>
      <w:r w:rsidRPr="001711F1">
        <w:rPr>
          <w:rFonts w:ascii="Times New Roman" w:hAnsi="Times New Roman"/>
          <w:sz w:val="18"/>
          <w:szCs w:val="18"/>
          <w:lang w:val="ka-GE"/>
        </w:rPr>
        <w:t xml:space="preserve"> </w:t>
      </w:r>
      <w:r w:rsidRPr="001711F1">
        <w:rPr>
          <w:rFonts w:ascii="Sylfaen" w:hAnsi="Sylfaen" w:cs="Sylfaen"/>
          <w:sz w:val="18"/>
          <w:szCs w:val="18"/>
          <w:lang w:val="ka-GE"/>
        </w:rPr>
        <w:t>ღირებულების</w:t>
      </w:r>
      <w:r w:rsidRPr="001711F1">
        <w:rPr>
          <w:rFonts w:ascii="Times New Roman" w:hAnsi="Times New Roman"/>
          <w:sz w:val="18"/>
          <w:szCs w:val="18"/>
          <w:lang w:val="ka-GE"/>
        </w:rPr>
        <w:t xml:space="preserve"> </w:t>
      </w:r>
      <w:r w:rsidRPr="001711F1">
        <w:rPr>
          <w:rFonts w:ascii="Sylfaen" w:hAnsi="Sylfaen"/>
          <w:sz w:val="18"/>
          <w:szCs w:val="18"/>
          <w:lang w:val="ka-GE"/>
        </w:rPr>
        <w:t>დ</w:t>
      </w:r>
      <w:r w:rsidRPr="001711F1">
        <w:rPr>
          <w:rFonts w:ascii="Sylfaen" w:hAnsi="Sylfaen" w:cs="Sylfaen"/>
          <w:sz w:val="18"/>
          <w:szCs w:val="18"/>
          <w:lang w:val="ka-GE"/>
        </w:rPr>
        <w:t>აჯგუფების</w:t>
      </w:r>
      <w:r w:rsidRPr="001711F1">
        <w:rPr>
          <w:rFonts w:ascii="Times New Roman" w:hAnsi="Times New Roman"/>
          <w:sz w:val="18"/>
          <w:szCs w:val="18"/>
          <w:lang w:val="ka-GE"/>
        </w:rPr>
        <w:t xml:space="preserve"> </w:t>
      </w:r>
      <w:r w:rsidRPr="001711F1">
        <w:rPr>
          <w:rFonts w:ascii="Sylfaen" w:hAnsi="Sylfaen"/>
          <w:sz w:val="18"/>
          <w:szCs w:val="18"/>
          <w:lang w:val="ka-GE"/>
        </w:rPr>
        <w:t>შესახებ“ სააგენტოს დირექტორის 2013 წლის 24 ოქტომბრის №04-429/ო ბრძანების მე-3 პუნქტი</w:t>
      </w:r>
    </w:p>
  </w:footnote>
  <w:footnote w:id="16">
    <w:p w:rsidR="00DE421D" w:rsidRPr="001711F1"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Times New Roman" w:hAnsi="Times New Roman"/>
          <w:sz w:val="18"/>
          <w:szCs w:val="18"/>
          <w:lang w:val="ka-GE"/>
        </w:rPr>
        <w:t xml:space="preserve">2013 </w:t>
      </w:r>
      <w:r w:rsidRPr="001711F1">
        <w:rPr>
          <w:rFonts w:ascii="Sylfaen" w:hAnsi="Sylfaen" w:cs="Sylfaen"/>
          <w:sz w:val="18"/>
          <w:szCs w:val="18"/>
          <w:lang w:val="ka-GE"/>
        </w:rPr>
        <w:t>წლის</w:t>
      </w:r>
      <w:r w:rsidRPr="001711F1">
        <w:rPr>
          <w:rFonts w:ascii="Times New Roman" w:hAnsi="Times New Roman"/>
          <w:sz w:val="18"/>
          <w:szCs w:val="18"/>
          <w:lang w:val="ka-GE"/>
        </w:rPr>
        <w:t xml:space="preserve"> </w:t>
      </w:r>
      <w:r w:rsidRPr="001711F1">
        <w:rPr>
          <w:rFonts w:ascii="Sylfaen" w:hAnsi="Sylfaen" w:cs="Sylfaen"/>
          <w:sz w:val="18"/>
          <w:szCs w:val="18"/>
          <w:lang w:val="ka-GE"/>
        </w:rPr>
        <w:t>საყოველთაო</w:t>
      </w:r>
      <w:r w:rsidRPr="001711F1">
        <w:rPr>
          <w:rFonts w:ascii="Times New Roman" w:hAnsi="Times New Roman"/>
          <w:sz w:val="18"/>
          <w:szCs w:val="18"/>
          <w:lang w:val="ka-GE"/>
        </w:rPr>
        <w:t xml:space="preserve"> </w:t>
      </w:r>
      <w:r w:rsidRPr="001711F1">
        <w:rPr>
          <w:rFonts w:ascii="Sylfaen" w:hAnsi="Sylfaen" w:cs="Sylfaen"/>
          <w:sz w:val="18"/>
          <w:szCs w:val="18"/>
          <w:lang w:val="ka-GE"/>
        </w:rPr>
        <w:t>ჯანმრთელობის</w:t>
      </w:r>
      <w:r w:rsidRPr="001711F1">
        <w:rPr>
          <w:rFonts w:ascii="Times New Roman" w:hAnsi="Times New Roman"/>
          <w:sz w:val="18"/>
          <w:szCs w:val="18"/>
          <w:lang w:val="ka-GE"/>
        </w:rPr>
        <w:t xml:space="preserve"> </w:t>
      </w:r>
      <w:r w:rsidRPr="001711F1">
        <w:rPr>
          <w:rFonts w:ascii="Sylfaen" w:hAnsi="Sylfaen" w:cs="Sylfaen"/>
          <w:sz w:val="18"/>
          <w:szCs w:val="18"/>
          <w:lang w:val="ka-GE"/>
        </w:rPr>
        <w:t>დაცვის</w:t>
      </w:r>
      <w:r w:rsidRPr="001711F1">
        <w:rPr>
          <w:rFonts w:ascii="Times New Roman" w:hAnsi="Times New Roman"/>
          <w:sz w:val="18"/>
          <w:szCs w:val="18"/>
          <w:lang w:val="ka-GE"/>
        </w:rPr>
        <w:t xml:space="preserve"> </w:t>
      </w:r>
      <w:r w:rsidRPr="001711F1">
        <w:rPr>
          <w:rFonts w:ascii="Sylfaen" w:hAnsi="Sylfaen" w:cs="Sylfaen"/>
          <w:sz w:val="18"/>
          <w:szCs w:val="18"/>
          <w:lang w:val="ka-GE"/>
        </w:rPr>
        <w:t>სახელმწიფო</w:t>
      </w:r>
      <w:r w:rsidRPr="001711F1">
        <w:rPr>
          <w:rFonts w:ascii="Times New Roman" w:hAnsi="Times New Roman"/>
          <w:sz w:val="18"/>
          <w:szCs w:val="18"/>
          <w:lang w:val="ka-GE"/>
        </w:rPr>
        <w:t xml:space="preserve"> </w:t>
      </w:r>
      <w:r w:rsidRPr="001711F1">
        <w:rPr>
          <w:rFonts w:ascii="Sylfaen" w:hAnsi="Sylfaen" w:cs="Sylfaen"/>
          <w:sz w:val="18"/>
          <w:szCs w:val="18"/>
          <w:lang w:val="ka-GE"/>
        </w:rPr>
        <w:t>პროგრამის</w:t>
      </w:r>
      <w:r w:rsidRPr="001711F1">
        <w:rPr>
          <w:rFonts w:ascii="Times New Roman" w:hAnsi="Times New Roman"/>
          <w:sz w:val="18"/>
          <w:szCs w:val="18"/>
          <w:lang w:val="ka-GE"/>
        </w:rPr>
        <w:t xml:space="preserve">“ </w:t>
      </w:r>
      <w:r w:rsidRPr="001711F1">
        <w:rPr>
          <w:rFonts w:ascii="Sylfaen" w:hAnsi="Sylfaen" w:cs="Sylfaen"/>
          <w:sz w:val="18"/>
          <w:szCs w:val="18"/>
          <w:lang w:val="ka-GE"/>
        </w:rPr>
        <w:t>ფარგლებში</w:t>
      </w:r>
      <w:r w:rsidRPr="001711F1">
        <w:rPr>
          <w:rFonts w:ascii="Times New Roman" w:hAnsi="Times New Roman"/>
          <w:sz w:val="18"/>
          <w:szCs w:val="18"/>
          <w:lang w:val="ka-GE"/>
        </w:rPr>
        <w:t>,</w:t>
      </w:r>
      <w:r w:rsidRPr="001711F1">
        <w:rPr>
          <w:rFonts w:ascii="Sylfaen" w:hAnsi="Sylfaen"/>
          <w:sz w:val="18"/>
          <w:szCs w:val="18"/>
          <w:lang w:val="ka-GE"/>
        </w:rPr>
        <w:t xml:space="preserve"> </w:t>
      </w:r>
      <w:r w:rsidRPr="001711F1">
        <w:rPr>
          <w:rFonts w:ascii="Sylfaen" w:hAnsi="Sylfaen" w:cs="Sylfaen"/>
          <w:sz w:val="18"/>
          <w:szCs w:val="18"/>
          <w:lang w:val="ka-GE"/>
        </w:rPr>
        <w:t>ზოგიერთი მომსახურების</w:t>
      </w:r>
      <w:r w:rsidRPr="001711F1">
        <w:rPr>
          <w:rFonts w:ascii="Times New Roman" w:hAnsi="Times New Roman"/>
          <w:sz w:val="18"/>
          <w:szCs w:val="18"/>
          <w:lang w:val="ka-GE"/>
        </w:rPr>
        <w:t xml:space="preserve"> </w:t>
      </w:r>
      <w:r w:rsidRPr="001711F1">
        <w:rPr>
          <w:rFonts w:ascii="Sylfaen" w:hAnsi="Sylfaen" w:cs="Sylfaen"/>
          <w:sz w:val="18"/>
          <w:szCs w:val="18"/>
          <w:lang w:val="ka-GE"/>
        </w:rPr>
        <w:t>ღირებულების</w:t>
      </w:r>
      <w:r w:rsidRPr="001711F1">
        <w:rPr>
          <w:rFonts w:ascii="Times New Roman" w:hAnsi="Times New Roman"/>
          <w:sz w:val="18"/>
          <w:szCs w:val="18"/>
          <w:lang w:val="ka-GE"/>
        </w:rPr>
        <w:t xml:space="preserve"> </w:t>
      </w:r>
      <w:r w:rsidRPr="001711F1">
        <w:rPr>
          <w:rFonts w:ascii="Sylfaen" w:hAnsi="Sylfaen"/>
          <w:sz w:val="18"/>
          <w:szCs w:val="18"/>
          <w:lang w:val="ka-GE"/>
        </w:rPr>
        <w:t>დ</w:t>
      </w:r>
      <w:r w:rsidRPr="001711F1">
        <w:rPr>
          <w:rFonts w:ascii="Sylfaen" w:hAnsi="Sylfaen" w:cs="Sylfaen"/>
          <w:sz w:val="18"/>
          <w:szCs w:val="18"/>
          <w:lang w:val="ka-GE"/>
        </w:rPr>
        <w:t>აჯგუფების</w:t>
      </w:r>
      <w:r w:rsidRPr="001711F1">
        <w:rPr>
          <w:rFonts w:ascii="Times New Roman" w:hAnsi="Times New Roman"/>
          <w:sz w:val="18"/>
          <w:szCs w:val="18"/>
          <w:lang w:val="ka-GE"/>
        </w:rPr>
        <w:t xml:space="preserve"> </w:t>
      </w:r>
      <w:r w:rsidRPr="001711F1">
        <w:rPr>
          <w:rFonts w:ascii="Sylfaen" w:hAnsi="Sylfaen"/>
          <w:sz w:val="18"/>
          <w:szCs w:val="18"/>
          <w:lang w:val="ka-GE"/>
        </w:rPr>
        <w:t>შესახებ“ სააგენტოს დირექტორის 2013 წლის 24 ოქტომბრის №04-429/ო ბრძანების მე-5 პუნქტი</w:t>
      </w:r>
    </w:p>
  </w:footnote>
  <w:footnote w:id="17">
    <w:p w:rsidR="00DE421D" w:rsidRPr="00055694"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eastAsia="Sylfaen" w:hAnsi="Sylfaen"/>
          <w:sz w:val="18"/>
          <w:szCs w:val="18"/>
          <w:lang w:val="ka-GE"/>
        </w:rPr>
        <w:t>დადგენილების დანართი 1-ის  მე-</w:t>
      </w:r>
      <w:r w:rsidRPr="00055694">
        <w:rPr>
          <w:rFonts w:ascii="Sylfaen" w:eastAsia="Sylfaen" w:hAnsi="Sylfaen"/>
          <w:sz w:val="18"/>
          <w:szCs w:val="18"/>
          <w:lang w:val="ka-GE"/>
        </w:rPr>
        <w:t xml:space="preserve">9 მუხლი </w:t>
      </w:r>
    </w:p>
  </w:footnote>
  <w:footnote w:id="18">
    <w:p w:rsidR="00DE421D" w:rsidRPr="001711F1"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hAnsi="Sylfaen"/>
          <w:sz w:val="18"/>
          <w:szCs w:val="18"/>
          <w:lang w:val="ka-GE"/>
        </w:rPr>
        <w:t>,,საჯარო სამართლის იურიდიული პირის _ სოციალური მომსახურების სააგენტოს ცენტრალური აპარატის სტრუქტურული და ტერიტორიული ერთეულების დებულებების დამტკიცების თაობაზე“ სსიპ ,,სოციალური მომსახურების სააგენტოს“ დირექტორის 2009 წლის 31 დეკემბრის №01-474/ო ბრძანება</w:t>
      </w:r>
    </w:p>
  </w:footnote>
  <w:footnote w:id="19">
    <w:p w:rsidR="00DE421D" w:rsidRPr="001711F1"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hAnsi="Sylfaen"/>
          <w:sz w:val="18"/>
          <w:szCs w:val="18"/>
          <w:lang w:val="ka-GE"/>
        </w:rPr>
        <w:t>სსიპ-სოციალური მომსახურების სააგენტოს ცენტრალური აპარატის სტრუქტურული და ტერიტორიული ერთეულების დებულების 45-ე მუხლი</w:t>
      </w:r>
    </w:p>
  </w:footnote>
  <w:footnote w:id="20">
    <w:p w:rsidR="00DE421D" w:rsidRPr="001711F1" w:rsidRDefault="00DE421D" w:rsidP="001711F1">
      <w:pPr>
        <w:pStyle w:val="FootnoteText"/>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hAnsi="Sylfaen"/>
          <w:sz w:val="18"/>
          <w:szCs w:val="18"/>
          <w:lang w:val="ka-GE"/>
        </w:rPr>
        <w:t>სსიპ-სოციალური მომსახურების სააგენტოს ცენტრალური აპარატის სტრუქტურული და ტერიტორიული ერთეულების დებულების  47-ე მუხლის მე-2 პუნქტი</w:t>
      </w:r>
    </w:p>
  </w:footnote>
  <w:footnote w:id="21">
    <w:p w:rsidR="00B84ABE" w:rsidRPr="001711F1" w:rsidRDefault="00B84ABE" w:rsidP="00B84ABE">
      <w:pPr>
        <w:spacing w:before="100" w:beforeAutospacing="1" w:after="100" w:afterAutospacing="1" w:line="240" w:lineRule="auto"/>
        <w:jc w:val="both"/>
        <w:rPr>
          <w:rFonts w:ascii="Sylfaen" w:hAnsi="Sylfaen"/>
          <w:sz w:val="18"/>
          <w:szCs w:val="18"/>
          <w:lang w:val="ka-GE"/>
        </w:rPr>
      </w:pPr>
      <w:r w:rsidRPr="001711F1">
        <w:rPr>
          <w:rStyle w:val="FootnoteReference"/>
          <w:sz w:val="18"/>
          <w:szCs w:val="18"/>
        </w:rPr>
        <w:footnoteRef/>
      </w:r>
      <w:r w:rsidRPr="001711F1">
        <w:rPr>
          <w:sz w:val="18"/>
          <w:szCs w:val="18"/>
        </w:rPr>
        <w:t xml:space="preserve"> </w:t>
      </w:r>
      <w:r w:rsidRPr="001711F1">
        <w:rPr>
          <w:rFonts w:ascii="Sylfaen" w:hAnsi="Sylfaen"/>
          <w:sz w:val="18"/>
          <w:szCs w:val="18"/>
          <w:lang w:val="ka-GE"/>
        </w:rPr>
        <w:t xml:space="preserve">სსიპ-სოციალური მომსახურების სააგენტოს ცენტრალური აპარატის სტრუქტურული და ტერიტორიული ერთეულების დებულების 63-ე მუხლის მე-4 პუნქტი </w:t>
      </w:r>
    </w:p>
    <w:p w:rsidR="00B84ABE" w:rsidRPr="00B84ABE" w:rsidRDefault="00B84ABE">
      <w:pPr>
        <w:pStyle w:val="FootnoteText"/>
        <w:rPr>
          <w:rFonts w:ascii="Sylfaen" w:hAnsi="Sylfaen"/>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6A" w:rsidRPr="009412DB" w:rsidRDefault="00175C6A" w:rsidP="00175C6A">
    <w:pPr>
      <w:pStyle w:val="Header"/>
      <w:jc w:val="right"/>
      <w:rPr>
        <w:i/>
        <w:color w:val="1F497D" w:themeColor="text2"/>
        <w:sz w:val="18"/>
        <w:szCs w:val="18"/>
      </w:rPr>
    </w:pPr>
    <w:r w:rsidRPr="009412DB">
      <w:rPr>
        <w:rFonts w:ascii="Sylfaen" w:hAnsi="Sylfaen"/>
        <w:i/>
        <w:color w:val="1F497D" w:themeColor="text2"/>
        <w:sz w:val="18"/>
        <w:szCs w:val="18"/>
        <w:lang w:val="ka-GE"/>
      </w:rPr>
      <w:t>შიდა  აუდიტის დეპარტამენტი</w:t>
    </w:r>
  </w:p>
  <w:p w:rsidR="00175C6A" w:rsidRDefault="0017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1C5"/>
    <w:multiLevelType w:val="hybridMultilevel"/>
    <w:tmpl w:val="72A00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5809"/>
    <w:multiLevelType w:val="hybridMultilevel"/>
    <w:tmpl w:val="C88884B2"/>
    <w:lvl w:ilvl="0" w:tplc="A802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37152"/>
    <w:multiLevelType w:val="multilevel"/>
    <w:tmpl w:val="6220EA18"/>
    <w:lvl w:ilvl="0">
      <w:start w:val="1"/>
      <w:numFmt w:val="decimal"/>
      <w:lvlText w:val="%1"/>
      <w:lvlJc w:val="left"/>
      <w:pPr>
        <w:ind w:left="360" w:hanging="360"/>
      </w:pPr>
      <w:rPr>
        <w:rFonts w:cs="Sylfaen" w:hint="default"/>
      </w:rPr>
    </w:lvl>
    <w:lvl w:ilvl="1">
      <w:start w:val="2"/>
      <w:numFmt w:val="decimal"/>
      <w:lvlText w:val="%1.%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400" w:hanging="108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920" w:hanging="144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440" w:hanging="1800"/>
      </w:pPr>
      <w:rPr>
        <w:rFonts w:cs="Sylfaen" w:hint="default"/>
      </w:rPr>
    </w:lvl>
  </w:abstractNum>
  <w:abstractNum w:abstractNumId="3" w15:restartNumberingAfterBreak="0">
    <w:nsid w:val="128E0860"/>
    <w:multiLevelType w:val="hybridMultilevel"/>
    <w:tmpl w:val="FEE66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90CB4"/>
    <w:multiLevelType w:val="hybridMultilevel"/>
    <w:tmpl w:val="2ECA43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7614DD"/>
    <w:multiLevelType w:val="hybridMultilevel"/>
    <w:tmpl w:val="1478A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F003A"/>
    <w:multiLevelType w:val="hybridMultilevel"/>
    <w:tmpl w:val="30DA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43605"/>
    <w:multiLevelType w:val="hybridMultilevel"/>
    <w:tmpl w:val="219CD5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5D66F0"/>
    <w:multiLevelType w:val="hybridMultilevel"/>
    <w:tmpl w:val="7714A7C6"/>
    <w:lvl w:ilvl="0" w:tplc="ACAE3BD2">
      <w:start w:val="2013"/>
      <w:numFmt w:val="bullet"/>
      <w:lvlText w:val="-"/>
      <w:lvlJc w:val="left"/>
      <w:pPr>
        <w:ind w:left="720" w:hanging="360"/>
      </w:pPr>
      <w:rPr>
        <w:rFonts w:ascii="Sylfaen" w:eastAsia="Sylfaen" w:hAnsi="Sylfaen" w:cs="Sylfae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0466D"/>
    <w:multiLevelType w:val="multilevel"/>
    <w:tmpl w:val="1A5455C8"/>
    <w:lvl w:ilvl="0">
      <w:start w:val="1"/>
      <w:numFmt w:val="decimal"/>
      <w:pStyle w:val="Heading1"/>
      <w:lvlText w:val="%1."/>
      <w:lvlJc w:val="left"/>
      <w:pPr>
        <w:ind w:left="432" w:hanging="432"/>
      </w:pPr>
      <w:rPr>
        <w:rFonts w:ascii="Sylfaen" w:eastAsia="Times New Roman" w:hAnsi="Sylfaen" w:cs="Sylfaen"/>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014229D"/>
    <w:multiLevelType w:val="hybridMultilevel"/>
    <w:tmpl w:val="2C981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022DD"/>
    <w:multiLevelType w:val="multilevel"/>
    <w:tmpl w:val="D5A4978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cs="Sylfaen" w:hint="default"/>
      </w:rPr>
    </w:lvl>
    <w:lvl w:ilvl="2">
      <w:start w:val="1"/>
      <w:numFmt w:val="decimal"/>
      <w:isLgl/>
      <w:lvlText w:val="%1.%2.%3"/>
      <w:lvlJc w:val="left"/>
      <w:pPr>
        <w:ind w:left="1440" w:hanging="720"/>
      </w:pPr>
      <w:rPr>
        <w:rFonts w:cs="Sylfaen" w:hint="default"/>
      </w:rPr>
    </w:lvl>
    <w:lvl w:ilvl="3">
      <w:start w:val="1"/>
      <w:numFmt w:val="decimal"/>
      <w:isLgl/>
      <w:lvlText w:val="%1.%2.%3.%4"/>
      <w:lvlJc w:val="left"/>
      <w:pPr>
        <w:ind w:left="1440" w:hanging="72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1800" w:hanging="108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160" w:hanging="1440"/>
      </w:pPr>
      <w:rPr>
        <w:rFonts w:cs="Sylfaen" w:hint="default"/>
      </w:rPr>
    </w:lvl>
    <w:lvl w:ilvl="8">
      <w:start w:val="1"/>
      <w:numFmt w:val="decimal"/>
      <w:isLgl/>
      <w:lvlText w:val="%1.%2.%3.%4.%5.%6.%7.%8.%9"/>
      <w:lvlJc w:val="left"/>
      <w:pPr>
        <w:ind w:left="2160" w:hanging="1440"/>
      </w:pPr>
      <w:rPr>
        <w:rFonts w:cs="Sylfaen" w:hint="default"/>
      </w:rPr>
    </w:lvl>
  </w:abstractNum>
  <w:abstractNum w:abstractNumId="12" w15:restartNumberingAfterBreak="0">
    <w:nsid w:val="50F20FD5"/>
    <w:multiLevelType w:val="hybridMultilevel"/>
    <w:tmpl w:val="12583D2A"/>
    <w:lvl w:ilvl="0" w:tplc="13843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A47A8"/>
    <w:multiLevelType w:val="hybridMultilevel"/>
    <w:tmpl w:val="5F4E9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196287"/>
    <w:multiLevelType w:val="hybridMultilevel"/>
    <w:tmpl w:val="53C05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E35FE"/>
    <w:multiLevelType w:val="hybridMultilevel"/>
    <w:tmpl w:val="246EE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94358"/>
    <w:multiLevelType w:val="hybridMultilevel"/>
    <w:tmpl w:val="8D1AC26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6852205"/>
    <w:multiLevelType w:val="hybridMultilevel"/>
    <w:tmpl w:val="AA70F7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5E6B8F"/>
    <w:multiLevelType w:val="hybridMultilevel"/>
    <w:tmpl w:val="480C6526"/>
    <w:lvl w:ilvl="0" w:tplc="13843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5"/>
  </w:num>
  <w:num w:numId="4">
    <w:abstractNumId w:val="5"/>
  </w:num>
  <w:num w:numId="5">
    <w:abstractNumId w:val="10"/>
  </w:num>
  <w:num w:numId="6">
    <w:abstractNumId w:val="14"/>
  </w:num>
  <w:num w:numId="7">
    <w:abstractNumId w:val="7"/>
  </w:num>
  <w:num w:numId="8">
    <w:abstractNumId w:val="4"/>
  </w:num>
  <w:num w:numId="9">
    <w:abstractNumId w:val="18"/>
  </w:num>
  <w:num w:numId="10">
    <w:abstractNumId w:val="12"/>
  </w:num>
  <w:num w:numId="11">
    <w:abstractNumId w:val="8"/>
  </w:num>
  <w:num w:numId="12">
    <w:abstractNumId w:val="13"/>
  </w:num>
  <w:num w:numId="13">
    <w:abstractNumId w:val="0"/>
  </w:num>
  <w:num w:numId="14">
    <w:abstractNumId w:val="16"/>
  </w:num>
  <w:num w:numId="15">
    <w:abstractNumId w:val="3"/>
  </w:num>
  <w:num w:numId="16">
    <w:abstractNumId w:val="1"/>
  </w:num>
  <w:num w:numId="17">
    <w:abstractNumId w:val="11"/>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141"/>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3F"/>
    <w:rsid w:val="0001414D"/>
    <w:rsid w:val="00055694"/>
    <w:rsid w:val="00073195"/>
    <w:rsid w:val="0007543E"/>
    <w:rsid w:val="00094F34"/>
    <w:rsid w:val="000B7B15"/>
    <w:rsid w:val="000D1554"/>
    <w:rsid w:val="000F4276"/>
    <w:rsid w:val="00106E6D"/>
    <w:rsid w:val="00115B39"/>
    <w:rsid w:val="001225B4"/>
    <w:rsid w:val="00137923"/>
    <w:rsid w:val="0015010D"/>
    <w:rsid w:val="00153CA3"/>
    <w:rsid w:val="001711F1"/>
    <w:rsid w:val="00175C6A"/>
    <w:rsid w:val="001802E2"/>
    <w:rsid w:val="00183261"/>
    <w:rsid w:val="00184A58"/>
    <w:rsid w:val="00184EBA"/>
    <w:rsid w:val="00194406"/>
    <w:rsid w:val="001954C3"/>
    <w:rsid w:val="00196BC0"/>
    <w:rsid w:val="001D3472"/>
    <w:rsid w:val="001E5160"/>
    <w:rsid w:val="0020036E"/>
    <w:rsid w:val="00216FB3"/>
    <w:rsid w:val="00251161"/>
    <w:rsid w:val="00296C36"/>
    <w:rsid w:val="00297855"/>
    <w:rsid w:val="002B44A3"/>
    <w:rsid w:val="002D4B69"/>
    <w:rsid w:val="002E76A8"/>
    <w:rsid w:val="00307AD9"/>
    <w:rsid w:val="00343799"/>
    <w:rsid w:val="003642AE"/>
    <w:rsid w:val="00377BAB"/>
    <w:rsid w:val="00380773"/>
    <w:rsid w:val="00385DE9"/>
    <w:rsid w:val="00386E0A"/>
    <w:rsid w:val="00394455"/>
    <w:rsid w:val="003A4FD3"/>
    <w:rsid w:val="003A7C09"/>
    <w:rsid w:val="003B075F"/>
    <w:rsid w:val="003B6943"/>
    <w:rsid w:val="003D5F12"/>
    <w:rsid w:val="003F649B"/>
    <w:rsid w:val="003F7F8A"/>
    <w:rsid w:val="004436EA"/>
    <w:rsid w:val="004A2522"/>
    <w:rsid w:val="004B2C40"/>
    <w:rsid w:val="004B6F16"/>
    <w:rsid w:val="004B7441"/>
    <w:rsid w:val="004D3920"/>
    <w:rsid w:val="004F1967"/>
    <w:rsid w:val="00517CCE"/>
    <w:rsid w:val="00541947"/>
    <w:rsid w:val="005426C5"/>
    <w:rsid w:val="00554669"/>
    <w:rsid w:val="005C6F0B"/>
    <w:rsid w:val="006556D7"/>
    <w:rsid w:val="006557F7"/>
    <w:rsid w:val="006A0939"/>
    <w:rsid w:val="006C15CF"/>
    <w:rsid w:val="006C5EF3"/>
    <w:rsid w:val="006E583F"/>
    <w:rsid w:val="006E7B02"/>
    <w:rsid w:val="00713449"/>
    <w:rsid w:val="0072344F"/>
    <w:rsid w:val="00727143"/>
    <w:rsid w:val="0073276D"/>
    <w:rsid w:val="007359B8"/>
    <w:rsid w:val="00743D8F"/>
    <w:rsid w:val="00777242"/>
    <w:rsid w:val="007D69B8"/>
    <w:rsid w:val="007D75CF"/>
    <w:rsid w:val="00830FBA"/>
    <w:rsid w:val="0085324F"/>
    <w:rsid w:val="00855868"/>
    <w:rsid w:val="00860E36"/>
    <w:rsid w:val="00863E43"/>
    <w:rsid w:val="00866F6C"/>
    <w:rsid w:val="008A3D07"/>
    <w:rsid w:val="008C33AC"/>
    <w:rsid w:val="008E27C8"/>
    <w:rsid w:val="008E6B90"/>
    <w:rsid w:val="008F7854"/>
    <w:rsid w:val="009328F9"/>
    <w:rsid w:val="009419C4"/>
    <w:rsid w:val="00982CE4"/>
    <w:rsid w:val="00982DAB"/>
    <w:rsid w:val="00983693"/>
    <w:rsid w:val="009B2E0E"/>
    <w:rsid w:val="009B53F5"/>
    <w:rsid w:val="009B7670"/>
    <w:rsid w:val="009E37C6"/>
    <w:rsid w:val="009F4203"/>
    <w:rsid w:val="009F634F"/>
    <w:rsid w:val="00A114DA"/>
    <w:rsid w:val="00A15989"/>
    <w:rsid w:val="00A34820"/>
    <w:rsid w:val="00A353CE"/>
    <w:rsid w:val="00A4324D"/>
    <w:rsid w:val="00A474D3"/>
    <w:rsid w:val="00AA0A4A"/>
    <w:rsid w:val="00AB0AE3"/>
    <w:rsid w:val="00AB23E3"/>
    <w:rsid w:val="00AE39DA"/>
    <w:rsid w:val="00AE6F16"/>
    <w:rsid w:val="00B013F2"/>
    <w:rsid w:val="00B35A2D"/>
    <w:rsid w:val="00B475DC"/>
    <w:rsid w:val="00B5468B"/>
    <w:rsid w:val="00B702DB"/>
    <w:rsid w:val="00B84ABE"/>
    <w:rsid w:val="00B97BF3"/>
    <w:rsid w:val="00BB55EB"/>
    <w:rsid w:val="00BE5FB3"/>
    <w:rsid w:val="00C16D6F"/>
    <w:rsid w:val="00C3309A"/>
    <w:rsid w:val="00C42594"/>
    <w:rsid w:val="00C471A6"/>
    <w:rsid w:val="00C603D6"/>
    <w:rsid w:val="00C6510E"/>
    <w:rsid w:val="00C76F10"/>
    <w:rsid w:val="00C91042"/>
    <w:rsid w:val="00C92610"/>
    <w:rsid w:val="00CB515C"/>
    <w:rsid w:val="00CD7241"/>
    <w:rsid w:val="00CF23A3"/>
    <w:rsid w:val="00D1553F"/>
    <w:rsid w:val="00D234A8"/>
    <w:rsid w:val="00D60BF6"/>
    <w:rsid w:val="00D64AAD"/>
    <w:rsid w:val="00D7369C"/>
    <w:rsid w:val="00DB3ABE"/>
    <w:rsid w:val="00DB62F7"/>
    <w:rsid w:val="00DB7185"/>
    <w:rsid w:val="00DC64D4"/>
    <w:rsid w:val="00DD1229"/>
    <w:rsid w:val="00DE421D"/>
    <w:rsid w:val="00E127E2"/>
    <w:rsid w:val="00E44667"/>
    <w:rsid w:val="00E77803"/>
    <w:rsid w:val="00E81F37"/>
    <w:rsid w:val="00EA13B4"/>
    <w:rsid w:val="00F2203A"/>
    <w:rsid w:val="00F44808"/>
    <w:rsid w:val="00F57E96"/>
    <w:rsid w:val="00F7001F"/>
    <w:rsid w:val="00F811FA"/>
    <w:rsid w:val="00F8711D"/>
    <w:rsid w:val="00FB3BF6"/>
    <w:rsid w:val="00FE2DE0"/>
    <w:rsid w:val="00FE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843B3-3804-4806-8540-4D2B27EC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53F"/>
    <w:rPr>
      <w:rFonts w:ascii="Calibri" w:eastAsia="Times New Roman" w:hAnsi="Calibri" w:cs="Times New Roman"/>
    </w:rPr>
  </w:style>
  <w:style w:type="paragraph" w:styleId="Heading1">
    <w:name w:val="heading 1"/>
    <w:basedOn w:val="Normal"/>
    <w:next w:val="Normal"/>
    <w:link w:val="Heading1Char"/>
    <w:qFormat/>
    <w:rsid w:val="00D1553F"/>
    <w:pPr>
      <w:keepNext/>
      <w:numPr>
        <w:numId w:val="1"/>
      </w:numPr>
      <w:spacing w:before="600" w:after="60"/>
      <w:outlineLvl w:val="0"/>
    </w:pPr>
    <w:rPr>
      <w:rFonts w:ascii="Cambria" w:hAnsi="Cambria"/>
      <w:b/>
      <w:bCs/>
      <w:color w:val="002060"/>
      <w:kern w:val="32"/>
      <w:sz w:val="26"/>
      <w:szCs w:val="32"/>
    </w:rPr>
  </w:style>
  <w:style w:type="paragraph" w:styleId="Heading2">
    <w:name w:val="heading 2"/>
    <w:basedOn w:val="Normal"/>
    <w:next w:val="Normal"/>
    <w:link w:val="Heading2Char"/>
    <w:uiPriority w:val="9"/>
    <w:unhideWhenUsed/>
    <w:qFormat/>
    <w:rsid w:val="00D1553F"/>
    <w:pPr>
      <w:keepNext/>
      <w:keepLines/>
      <w:numPr>
        <w:ilvl w:val="1"/>
        <w:numId w:val="1"/>
      </w:numPr>
      <w:spacing w:before="360" w:after="240"/>
      <w:outlineLvl w:val="1"/>
    </w:pPr>
    <w:rPr>
      <w:rFonts w:ascii="Cambria" w:hAnsi="Cambria"/>
      <w:b/>
      <w:bCs/>
      <w:color w:val="002060"/>
      <w:sz w:val="24"/>
      <w:szCs w:val="26"/>
    </w:rPr>
  </w:style>
  <w:style w:type="paragraph" w:styleId="Heading3">
    <w:name w:val="heading 3"/>
    <w:basedOn w:val="Normal"/>
    <w:next w:val="Normal"/>
    <w:link w:val="Heading3Char"/>
    <w:uiPriority w:val="9"/>
    <w:qFormat/>
    <w:rsid w:val="00D1553F"/>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1553F"/>
    <w:pPr>
      <w:keepNext/>
      <w:keepLines/>
      <w:numPr>
        <w:ilvl w:val="3"/>
        <w:numId w:val="1"/>
      </w:numPr>
      <w:spacing w:before="200" w:after="0"/>
      <w:outlineLvl w:val="3"/>
    </w:pPr>
    <w:rPr>
      <w:rFonts w:ascii="Cambria" w:hAnsi="Cambria"/>
      <w:b/>
      <w:bCs/>
      <w:i/>
      <w:iCs/>
      <w:color w:val="0070C0"/>
    </w:rPr>
  </w:style>
  <w:style w:type="paragraph" w:styleId="Heading5">
    <w:name w:val="heading 5"/>
    <w:basedOn w:val="Normal"/>
    <w:next w:val="Normal"/>
    <w:link w:val="Heading5Char"/>
    <w:uiPriority w:val="9"/>
    <w:semiHidden/>
    <w:unhideWhenUsed/>
    <w:qFormat/>
    <w:rsid w:val="00D1553F"/>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1553F"/>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D1553F"/>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1553F"/>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D1553F"/>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53F"/>
    <w:rPr>
      <w:rFonts w:ascii="Cambria" w:eastAsia="Times New Roman" w:hAnsi="Cambria" w:cs="Times New Roman"/>
      <w:b/>
      <w:bCs/>
      <w:color w:val="002060"/>
      <w:kern w:val="32"/>
      <w:sz w:val="26"/>
      <w:szCs w:val="32"/>
    </w:rPr>
  </w:style>
  <w:style w:type="character" w:customStyle="1" w:styleId="Heading2Char">
    <w:name w:val="Heading 2 Char"/>
    <w:basedOn w:val="DefaultParagraphFont"/>
    <w:link w:val="Heading2"/>
    <w:uiPriority w:val="9"/>
    <w:rsid w:val="00D1553F"/>
    <w:rPr>
      <w:rFonts w:ascii="Cambria" w:eastAsia="Times New Roman" w:hAnsi="Cambria" w:cs="Times New Roman"/>
      <w:b/>
      <w:bCs/>
      <w:color w:val="002060"/>
      <w:sz w:val="24"/>
      <w:szCs w:val="26"/>
    </w:rPr>
  </w:style>
  <w:style w:type="character" w:customStyle="1" w:styleId="Heading3Char">
    <w:name w:val="Heading 3 Char"/>
    <w:basedOn w:val="DefaultParagraphFont"/>
    <w:link w:val="Heading3"/>
    <w:uiPriority w:val="9"/>
    <w:rsid w:val="00D1553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1553F"/>
    <w:rPr>
      <w:rFonts w:ascii="Cambria" w:eastAsia="Times New Roman" w:hAnsi="Cambria" w:cs="Times New Roman"/>
      <w:b/>
      <w:bCs/>
      <w:i/>
      <w:iCs/>
      <w:color w:val="0070C0"/>
    </w:rPr>
  </w:style>
  <w:style w:type="character" w:customStyle="1" w:styleId="Heading5Char">
    <w:name w:val="Heading 5 Char"/>
    <w:basedOn w:val="DefaultParagraphFont"/>
    <w:link w:val="Heading5"/>
    <w:uiPriority w:val="9"/>
    <w:semiHidden/>
    <w:rsid w:val="00D1553F"/>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D1553F"/>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D1553F"/>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D1553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D1553F"/>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D1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5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F634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F634F"/>
    <w:rPr>
      <w:sz w:val="20"/>
      <w:szCs w:val="20"/>
    </w:rPr>
  </w:style>
  <w:style w:type="character" w:styleId="FootnoteReference">
    <w:name w:val="footnote reference"/>
    <w:basedOn w:val="DefaultParagraphFont"/>
    <w:uiPriority w:val="99"/>
    <w:semiHidden/>
    <w:unhideWhenUsed/>
    <w:rsid w:val="009F634F"/>
    <w:rPr>
      <w:vertAlign w:val="superscript"/>
    </w:rPr>
  </w:style>
  <w:style w:type="paragraph" w:styleId="ListParagraph">
    <w:name w:val="List Paragraph"/>
    <w:basedOn w:val="Normal"/>
    <w:uiPriority w:val="34"/>
    <w:qFormat/>
    <w:rsid w:val="009F634F"/>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9F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34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34F"/>
  </w:style>
  <w:style w:type="paragraph" w:styleId="Footer">
    <w:name w:val="footer"/>
    <w:basedOn w:val="Normal"/>
    <w:link w:val="FooterChar"/>
    <w:uiPriority w:val="99"/>
    <w:unhideWhenUsed/>
    <w:rsid w:val="009F634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34F"/>
  </w:style>
  <w:style w:type="paragraph" w:styleId="EndnoteText">
    <w:name w:val="endnote text"/>
    <w:basedOn w:val="Normal"/>
    <w:link w:val="EndnoteTextChar"/>
    <w:uiPriority w:val="99"/>
    <w:semiHidden/>
    <w:unhideWhenUsed/>
    <w:rsid w:val="009F634F"/>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F634F"/>
    <w:rPr>
      <w:sz w:val="20"/>
      <w:szCs w:val="20"/>
    </w:rPr>
  </w:style>
  <w:style w:type="character" w:styleId="EndnoteReference">
    <w:name w:val="endnote reference"/>
    <w:basedOn w:val="DefaultParagraphFont"/>
    <w:uiPriority w:val="99"/>
    <w:semiHidden/>
    <w:unhideWhenUsed/>
    <w:rsid w:val="009F634F"/>
    <w:rPr>
      <w:vertAlign w:val="superscript"/>
    </w:rPr>
  </w:style>
  <w:style w:type="character" w:customStyle="1" w:styleId="apple-converted-space">
    <w:name w:val="apple-converted-space"/>
    <w:basedOn w:val="DefaultParagraphFont"/>
    <w:rsid w:val="009F634F"/>
  </w:style>
  <w:style w:type="paragraph" w:styleId="Title">
    <w:name w:val="Title"/>
    <w:basedOn w:val="Normal"/>
    <w:next w:val="Normal"/>
    <w:link w:val="TitleChar"/>
    <w:uiPriority w:val="10"/>
    <w:qFormat/>
    <w:rsid w:val="009F63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TitleChar">
    <w:name w:val="Title Char"/>
    <w:basedOn w:val="DefaultParagraphFont"/>
    <w:link w:val="Title"/>
    <w:uiPriority w:val="10"/>
    <w:rsid w:val="009F634F"/>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Normal0">
    <w:name w:val="[Normal]"/>
    <w:rsid w:val="00B013F2"/>
    <w:pPr>
      <w:spacing w:after="0" w:line="240" w:lineRule="auto"/>
    </w:pPr>
    <w:rPr>
      <w:rFonts w:ascii="Arial" w:eastAsia="Arial" w:hAnsi="Arial" w:cs="Times New Roman"/>
      <w:sz w:val="24"/>
      <w:szCs w:val="20"/>
    </w:rPr>
  </w:style>
  <w:style w:type="paragraph" w:customStyle="1" w:styleId="abzacixml">
    <w:name w:val="abzaci_xml"/>
    <w:basedOn w:val="PlainText"/>
    <w:link w:val="abzacixmlChar"/>
    <w:autoRedefine/>
    <w:qFormat/>
    <w:rsid w:val="002D4B69"/>
    <w:pPr>
      <w:jc w:val="both"/>
    </w:pPr>
    <w:rPr>
      <w:rFonts w:ascii="Sylfaen" w:hAnsi="Sylfaen" w:cs="Sylfaen"/>
      <w:color w:val="FF0000"/>
      <w:sz w:val="22"/>
      <w:szCs w:val="22"/>
      <w:lang w:val="ka-GE"/>
    </w:rPr>
  </w:style>
  <w:style w:type="character" w:customStyle="1" w:styleId="abzacixmlChar">
    <w:name w:val="abzaci_xml Char"/>
    <w:basedOn w:val="DefaultParagraphFont"/>
    <w:link w:val="abzacixml"/>
    <w:locked/>
    <w:rsid w:val="002D4B69"/>
    <w:rPr>
      <w:rFonts w:ascii="Sylfaen" w:eastAsia="Times New Roman" w:hAnsi="Sylfaen" w:cs="Sylfaen"/>
      <w:color w:val="FF0000"/>
      <w:lang w:val="ka-GE"/>
    </w:rPr>
  </w:style>
  <w:style w:type="paragraph" w:styleId="PlainText">
    <w:name w:val="Plain Text"/>
    <w:basedOn w:val="Normal"/>
    <w:link w:val="PlainTextChar"/>
    <w:uiPriority w:val="99"/>
    <w:semiHidden/>
    <w:unhideWhenUsed/>
    <w:rsid w:val="002D4B6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D4B69"/>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50924">
      <w:bodyDiv w:val="1"/>
      <w:marLeft w:val="0"/>
      <w:marRight w:val="0"/>
      <w:marTop w:val="0"/>
      <w:marBottom w:val="0"/>
      <w:divBdr>
        <w:top w:val="none" w:sz="0" w:space="0" w:color="auto"/>
        <w:left w:val="none" w:sz="0" w:space="0" w:color="auto"/>
        <w:bottom w:val="none" w:sz="0" w:space="0" w:color="auto"/>
        <w:right w:val="none" w:sz="0" w:space="0" w:color="auto"/>
      </w:divBdr>
    </w:div>
    <w:div w:id="902909725">
      <w:bodyDiv w:val="1"/>
      <w:marLeft w:val="0"/>
      <w:marRight w:val="0"/>
      <w:marTop w:val="0"/>
      <w:marBottom w:val="0"/>
      <w:divBdr>
        <w:top w:val="none" w:sz="0" w:space="0" w:color="auto"/>
        <w:left w:val="none" w:sz="0" w:space="0" w:color="auto"/>
        <w:bottom w:val="none" w:sz="0" w:space="0" w:color="auto"/>
        <w:right w:val="none" w:sz="0" w:space="0" w:color="auto"/>
      </w:divBdr>
    </w:div>
    <w:div w:id="20486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FE60A-5FDB-4A9E-AE3D-9589D09E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3655</Words>
  <Characters>20835</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Sharadze</dc:creator>
  <cp:lastModifiedBy>Kakhaber Dzimistarishvili</cp:lastModifiedBy>
  <cp:revision>2</cp:revision>
  <cp:lastPrinted>2016-01-18T07:49:00Z</cp:lastPrinted>
  <dcterms:created xsi:type="dcterms:W3CDTF">2018-10-01T13:26:00Z</dcterms:created>
  <dcterms:modified xsi:type="dcterms:W3CDTF">2018-10-01T13:26:00Z</dcterms:modified>
</cp:coreProperties>
</file>